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2A76" w14:textId="77777777" w:rsidR="0072169C" w:rsidRPr="00DB7DB4" w:rsidRDefault="003E687D" w:rsidP="0072169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r w:rsidRPr="00DB7DB4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</w:rPr>
        <w:t>SWAT Swim Club</w:t>
      </w:r>
    </w:p>
    <w:p w14:paraId="1842F4D9" w14:textId="77777777" w:rsidR="00E242EF" w:rsidRDefault="00E242EF" w:rsidP="0072169C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</w:rPr>
      </w:pPr>
    </w:p>
    <w:p w14:paraId="05ACF097" w14:textId="7B0A7AAE" w:rsidR="003E687D" w:rsidRPr="00DB7DB4" w:rsidRDefault="00B02D8C" w:rsidP="0072169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Medical</w:t>
      </w:r>
      <w:r w:rsidR="003E687D" w:rsidRPr="00DB7DB4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Return Policy</w:t>
      </w:r>
    </w:p>
    <w:p w14:paraId="6603B232" w14:textId="77777777" w:rsidR="003E687D" w:rsidRPr="003E687D" w:rsidRDefault="003E687D" w:rsidP="0072169C">
      <w:pPr>
        <w:rPr>
          <w:rFonts w:ascii="Times New Roman" w:eastAsia="Times New Roman" w:hAnsi="Times New Roman" w:cs="Times New Roman"/>
          <w:color w:val="000000"/>
        </w:rPr>
      </w:pPr>
    </w:p>
    <w:p w14:paraId="54511007" w14:textId="77777777" w:rsidR="0065486E" w:rsidRDefault="0065486E" w:rsidP="0072169C">
      <w:pPr>
        <w:rPr>
          <w:rFonts w:ascii="TimesNewRomanPS-BoldMT" w:eastAsia="Times New Roman" w:hAnsi="TimesNewRomanPS-BoldMT" w:cs="Times New Roman"/>
          <w:b/>
          <w:bCs/>
          <w:color w:val="000000"/>
        </w:rPr>
      </w:pPr>
    </w:p>
    <w:p w14:paraId="36D827D8" w14:textId="1961B45D" w:rsidR="003E687D" w:rsidRPr="003E687D" w:rsidRDefault="00864C37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Section 1: </w:t>
      </w:r>
      <w:r w:rsidR="003E687D" w:rsidRPr="003E687D">
        <w:rPr>
          <w:rFonts w:ascii="TimesNewRomanPS-BoldMT" w:eastAsia="Times New Roman" w:hAnsi="TimesNewRomanPS-BoldMT" w:cs="Times New Roman"/>
          <w:b/>
          <w:bCs/>
          <w:color w:val="000000"/>
        </w:rPr>
        <w:t>Purpose</w:t>
      </w:r>
      <w:r w:rsidR="0065486E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and Objective </w:t>
      </w:r>
    </w:p>
    <w:p w14:paraId="63EC8599" w14:textId="03CE2803" w:rsidR="0065486E" w:rsidRPr="0065486E" w:rsidRDefault="003E687D" w:rsidP="0065486E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000000"/>
        </w:rPr>
      </w:pPr>
      <w:r w:rsidRPr="0065486E">
        <w:rPr>
          <w:rFonts w:ascii="Times New Roman" w:eastAsia="Times New Roman" w:hAnsi="Times New Roman" w:cs="Times New Roman"/>
          <w:color w:val="000000"/>
        </w:rPr>
        <w:t xml:space="preserve">SWAT Swim Club is committed to protecting the health, safety, and long-term well-being of </w:t>
      </w:r>
    </w:p>
    <w:p w14:paraId="2FDB2635" w14:textId="77777777" w:rsidR="0065486E" w:rsidRDefault="003E687D" w:rsidP="0065486E">
      <w:pPr>
        <w:pStyle w:val="ListParagraph"/>
        <w:ind w:left="360"/>
        <w:rPr>
          <w:rFonts w:ascii="Times New Roman" w:eastAsia="Times New Roman" w:hAnsi="Times New Roman" w:cs="Times New Roman"/>
          <w:color w:val="000000"/>
        </w:rPr>
      </w:pPr>
      <w:r w:rsidRPr="0065486E">
        <w:rPr>
          <w:rFonts w:ascii="Times New Roman" w:eastAsia="Times New Roman" w:hAnsi="Times New Roman" w:cs="Times New Roman"/>
          <w:color w:val="000000"/>
        </w:rPr>
        <w:t xml:space="preserve">its athletes. This policy outlines the requirements </w:t>
      </w:r>
      <w:r w:rsidR="00864C37" w:rsidRPr="0065486E">
        <w:rPr>
          <w:rFonts w:ascii="Times New Roman" w:eastAsia="Times New Roman" w:hAnsi="Times New Roman" w:cs="Times New Roman"/>
          <w:color w:val="000000"/>
        </w:rPr>
        <w:t>athlete</w:t>
      </w:r>
      <w:r w:rsidRPr="0065486E">
        <w:rPr>
          <w:rFonts w:ascii="Times New Roman" w:eastAsia="Times New Roman" w:hAnsi="Times New Roman" w:cs="Times New Roman"/>
          <w:color w:val="000000"/>
        </w:rPr>
        <w:t xml:space="preserve">s must meet before returning to practice or competition following a significant injury, surgery, or long-term illness. </w:t>
      </w:r>
    </w:p>
    <w:p w14:paraId="31B909C1" w14:textId="77777777" w:rsidR="0065486E" w:rsidRDefault="0065486E" w:rsidP="0065486E">
      <w:pPr>
        <w:rPr>
          <w:rFonts w:ascii="Times New Roman" w:eastAsia="Times New Roman" w:hAnsi="Times New Roman" w:cs="Times New Roman"/>
          <w:color w:val="000000"/>
        </w:rPr>
      </w:pPr>
    </w:p>
    <w:p w14:paraId="0983516B" w14:textId="2DA681A6" w:rsidR="007714EA" w:rsidRPr="00902390" w:rsidRDefault="003E687D" w:rsidP="00347E98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000000"/>
        </w:rPr>
      </w:pPr>
      <w:r w:rsidRPr="00902390">
        <w:rPr>
          <w:rFonts w:ascii="Times New Roman" w:eastAsia="Times New Roman" w:hAnsi="Times New Roman" w:cs="Times New Roman"/>
          <w:color w:val="000000"/>
        </w:rPr>
        <w:t xml:space="preserve">The intent </w:t>
      </w:r>
      <w:r w:rsidR="00902390" w:rsidRPr="00902390">
        <w:rPr>
          <w:rFonts w:ascii="Times New Roman" w:eastAsia="Times New Roman" w:hAnsi="Times New Roman" w:cs="Times New Roman"/>
          <w:color w:val="000000"/>
        </w:rPr>
        <w:t xml:space="preserve">of this policy </w:t>
      </w:r>
      <w:r w:rsidRPr="00902390">
        <w:rPr>
          <w:rFonts w:ascii="Times New Roman" w:eastAsia="Times New Roman" w:hAnsi="Times New Roman" w:cs="Times New Roman"/>
          <w:color w:val="000000"/>
        </w:rPr>
        <w:t>is to en</w:t>
      </w:r>
      <w:r w:rsidR="00902390">
        <w:rPr>
          <w:rFonts w:ascii="Times New Roman" w:eastAsia="Times New Roman" w:hAnsi="Times New Roman" w:cs="Times New Roman"/>
          <w:color w:val="000000"/>
        </w:rPr>
        <w:t>sure that</w:t>
      </w:r>
      <w:r w:rsidR="007714EA" w:rsidRPr="00902390">
        <w:rPr>
          <w:rFonts w:ascii="Times New Roman" w:eastAsia="Times New Roman" w:hAnsi="Times New Roman" w:cs="Times New Roman"/>
          <w:color w:val="000000"/>
        </w:rPr>
        <w:t xml:space="preserve"> athletes return to swimming only when medically safe</w:t>
      </w:r>
      <w:r w:rsidR="00FD573A" w:rsidRPr="00902390">
        <w:rPr>
          <w:rFonts w:ascii="Times New Roman" w:eastAsia="Times New Roman" w:hAnsi="Times New Roman" w:cs="Times New Roman"/>
          <w:color w:val="000000"/>
        </w:rPr>
        <w:t xml:space="preserve"> as determined by licensed medical professionals</w:t>
      </w:r>
      <w:r w:rsidR="00902390" w:rsidRPr="00902390">
        <w:rPr>
          <w:rFonts w:ascii="Times New Roman" w:eastAsia="Times New Roman" w:hAnsi="Times New Roman" w:cs="Times New Roman"/>
          <w:color w:val="000000"/>
        </w:rPr>
        <w:t>,</w:t>
      </w:r>
      <w:r w:rsidR="007714EA" w:rsidRPr="00902390">
        <w:rPr>
          <w:rFonts w:ascii="Times New Roman" w:eastAsia="Times New Roman" w:hAnsi="Times New Roman" w:cs="Times New Roman"/>
          <w:color w:val="000000"/>
        </w:rPr>
        <w:t xml:space="preserve"> </w:t>
      </w:r>
      <w:r w:rsidR="00037FC0">
        <w:rPr>
          <w:rFonts w:ascii="Times New Roman" w:eastAsia="Times New Roman" w:hAnsi="Times New Roman" w:cs="Times New Roman"/>
          <w:color w:val="000000"/>
        </w:rPr>
        <w:t xml:space="preserve">to </w:t>
      </w:r>
      <w:r w:rsidR="007714EA" w:rsidRPr="00902390">
        <w:rPr>
          <w:rFonts w:ascii="Times New Roman" w:eastAsia="Times New Roman" w:hAnsi="Times New Roman" w:cs="Times New Roman"/>
          <w:color w:val="000000"/>
        </w:rPr>
        <w:t>protect</w:t>
      </w:r>
      <w:r w:rsidR="00037FC0">
        <w:rPr>
          <w:rFonts w:ascii="Times New Roman" w:eastAsia="Times New Roman" w:hAnsi="Times New Roman" w:cs="Times New Roman"/>
          <w:color w:val="000000"/>
        </w:rPr>
        <w:t xml:space="preserve"> athletes</w:t>
      </w:r>
      <w:r w:rsidR="007714EA" w:rsidRPr="00902390">
        <w:rPr>
          <w:rFonts w:ascii="Times New Roman" w:eastAsia="Times New Roman" w:hAnsi="Times New Roman" w:cs="Times New Roman"/>
          <w:color w:val="000000"/>
        </w:rPr>
        <w:t xml:space="preserve"> from premature participation, </w:t>
      </w:r>
      <w:r w:rsidR="00037FC0">
        <w:rPr>
          <w:rFonts w:ascii="Times New Roman" w:eastAsia="Times New Roman" w:hAnsi="Times New Roman" w:cs="Times New Roman"/>
          <w:color w:val="000000"/>
        </w:rPr>
        <w:t xml:space="preserve">to </w:t>
      </w:r>
      <w:r w:rsidR="007714EA" w:rsidRPr="00902390">
        <w:rPr>
          <w:rFonts w:ascii="Times New Roman" w:eastAsia="Times New Roman" w:hAnsi="Times New Roman" w:cs="Times New Roman"/>
          <w:color w:val="000000"/>
        </w:rPr>
        <w:t xml:space="preserve">support coaches in making sound safety decisions, and </w:t>
      </w:r>
      <w:r w:rsidR="00037FC0">
        <w:rPr>
          <w:rFonts w:ascii="Times New Roman" w:eastAsia="Times New Roman" w:hAnsi="Times New Roman" w:cs="Times New Roman"/>
          <w:color w:val="000000"/>
        </w:rPr>
        <w:t xml:space="preserve">to </w:t>
      </w:r>
      <w:r w:rsidR="007714EA" w:rsidRPr="00902390">
        <w:rPr>
          <w:rFonts w:ascii="Times New Roman" w:eastAsia="Times New Roman" w:hAnsi="Times New Roman" w:cs="Times New Roman"/>
          <w:color w:val="000000"/>
        </w:rPr>
        <w:t>ensure all medical decisions remain with licensed professionals.</w:t>
      </w:r>
    </w:p>
    <w:p w14:paraId="007E3FED" w14:textId="77777777" w:rsidR="006032DD" w:rsidRDefault="006032DD" w:rsidP="0072169C">
      <w:pPr>
        <w:rPr>
          <w:rFonts w:ascii="TimesNewRomanPS-BoldMT" w:eastAsia="Times New Roman" w:hAnsi="TimesNewRomanPS-BoldMT" w:cs="Times New Roman"/>
          <w:b/>
          <w:bCs/>
          <w:color w:val="000000"/>
        </w:rPr>
      </w:pPr>
    </w:p>
    <w:p w14:paraId="6B8EBF71" w14:textId="74306ACD" w:rsidR="003E687D" w:rsidRPr="003E687D" w:rsidRDefault="004F62E9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Section 2: </w:t>
      </w:r>
      <w:r w:rsidR="003E687D" w:rsidRPr="003E687D">
        <w:rPr>
          <w:rFonts w:ascii="TimesNewRomanPS-BoldMT" w:eastAsia="Times New Roman" w:hAnsi="TimesNewRomanPS-BoldMT" w:cs="Times New Roman"/>
          <w:b/>
          <w:bCs/>
          <w:color w:val="000000"/>
        </w:rPr>
        <w:t>When Medical Clearance Is Required</w:t>
      </w:r>
    </w:p>
    <w:p w14:paraId="2DFF008B" w14:textId="77777777" w:rsidR="004F62E9" w:rsidRDefault="004F62E9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2.1 </w:t>
      </w:r>
      <w:r w:rsidR="003E687D" w:rsidRPr="003E687D">
        <w:rPr>
          <w:rFonts w:ascii="Times New Roman" w:eastAsia="Times New Roman" w:hAnsi="Times New Roman" w:cs="Times New Roman"/>
          <w:color w:val="000000"/>
        </w:rPr>
        <w:t xml:space="preserve">A written medical release from a licensed healthcare provider (MD, DO, PA, or NP) is </w:t>
      </w:r>
    </w:p>
    <w:p w14:paraId="5E534404" w14:textId="6A788E7B" w:rsidR="003E687D" w:rsidRPr="003E687D" w:rsidRDefault="003E687D" w:rsidP="004F62E9">
      <w:pPr>
        <w:ind w:firstLine="360"/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 xml:space="preserve">required for any </w:t>
      </w:r>
      <w:r w:rsidR="00864C37">
        <w:rPr>
          <w:rFonts w:ascii="Times New Roman" w:eastAsia="Times New Roman" w:hAnsi="Times New Roman" w:cs="Times New Roman"/>
          <w:color w:val="000000"/>
        </w:rPr>
        <w:t>athlete</w:t>
      </w:r>
      <w:r w:rsidRPr="003E687D">
        <w:rPr>
          <w:rFonts w:ascii="Times New Roman" w:eastAsia="Times New Roman" w:hAnsi="Times New Roman" w:cs="Times New Roman"/>
          <w:color w:val="000000"/>
        </w:rPr>
        <w:t xml:space="preserve"> who:</w:t>
      </w:r>
    </w:p>
    <w:p w14:paraId="3B6531EF" w14:textId="4FE4C937" w:rsidR="003E687D" w:rsidRPr="003E687D" w:rsidRDefault="003E687D" w:rsidP="0072169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Has been unable to participate in swimming activities for seven (7) consecutive days due to</w:t>
      </w:r>
      <w:r w:rsidR="00155992">
        <w:rPr>
          <w:rFonts w:ascii="Times New Roman" w:eastAsia="Times New Roman" w:hAnsi="Times New Roman" w:cs="Times New Roman"/>
          <w:color w:val="000000"/>
        </w:rPr>
        <w:t xml:space="preserve"> </w:t>
      </w:r>
      <w:r w:rsidRPr="003E687D">
        <w:rPr>
          <w:rFonts w:ascii="Times New Roman" w:eastAsia="Times New Roman" w:hAnsi="Times New Roman" w:cs="Times New Roman"/>
          <w:color w:val="000000"/>
        </w:rPr>
        <w:t>injury</w:t>
      </w:r>
      <w:r w:rsidR="00B02D8C">
        <w:rPr>
          <w:rFonts w:ascii="Times New Roman" w:eastAsia="Times New Roman" w:hAnsi="Times New Roman" w:cs="Times New Roman"/>
          <w:color w:val="000000"/>
        </w:rPr>
        <w:t xml:space="preserve"> </w:t>
      </w:r>
      <w:r w:rsidRPr="003E687D">
        <w:rPr>
          <w:rFonts w:ascii="Times New Roman" w:eastAsia="Times New Roman" w:hAnsi="Times New Roman" w:cs="Times New Roman"/>
          <w:color w:val="000000"/>
        </w:rPr>
        <w:t>or</w:t>
      </w:r>
      <w:r w:rsidR="00B02D8C">
        <w:rPr>
          <w:rFonts w:ascii="Times New Roman" w:eastAsia="Times New Roman" w:hAnsi="Times New Roman" w:cs="Times New Roman"/>
          <w:color w:val="000000"/>
        </w:rPr>
        <w:t xml:space="preserve"> </w:t>
      </w:r>
      <w:r w:rsidRPr="003E687D">
        <w:rPr>
          <w:rFonts w:ascii="Times New Roman" w:eastAsia="Times New Roman" w:hAnsi="Times New Roman" w:cs="Times New Roman"/>
          <w:color w:val="000000"/>
        </w:rPr>
        <w:t>medical condition</w:t>
      </w:r>
    </w:p>
    <w:p w14:paraId="3439678E" w14:textId="39005BEF" w:rsidR="003E687D" w:rsidRPr="003E687D" w:rsidRDefault="003E687D" w:rsidP="0072169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Has experienced a medical event that affects mobility, breathing, strength, heart function, pain level, or overall safety in the water</w:t>
      </w:r>
    </w:p>
    <w:p w14:paraId="1946823D" w14:textId="5DD3AAAD" w:rsidR="003E687D" w:rsidRPr="003E687D" w:rsidRDefault="003E687D" w:rsidP="0072169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Has sustained an injury requiring medical evaluation (including concussions, significant sprains/strains, joint injuries, or fractures)</w:t>
      </w:r>
    </w:p>
    <w:p w14:paraId="40FF14DC" w14:textId="2F15F5B6" w:rsidR="003E687D" w:rsidRPr="003E687D" w:rsidRDefault="003E687D" w:rsidP="0072169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Has undergone surgery or any medical procedure that restricts physical activity</w:t>
      </w:r>
    </w:p>
    <w:p w14:paraId="14D00654" w14:textId="5CC19D83" w:rsidR="003E687D" w:rsidRPr="003E687D" w:rsidRDefault="003E687D" w:rsidP="0072169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Has been advised by a medical professional to limit, modify, or avoid physical activit</w:t>
      </w:r>
      <w:r w:rsidR="00C843D5">
        <w:rPr>
          <w:rFonts w:ascii="Times New Roman" w:eastAsia="Times New Roman" w:hAnsi="Times New Roman" w:cs="Times New Roman"/>
          <w:color w:val="000000"/>
        </w:rPr>
        <w:t>y</w:t>
      </w:r>
    </w:p>
    <w:p w14:paraId="0D4986CB" w14:textId="77777777" w:rsidR="006C028F" w:rsidRDefault="006C028F" w:rsidP="0072169C">
      <w:pPr>
        <w:rPr>
          <w:rFonts w:ascii="Times New Roman" w:eastAsia="Times New Roman" w:hAnsi="Times New Roman" w:cs="Times New Roman"/>
          <w:color w:val="000000"/>
        </w:rPr>
      </w:pPr>
    </w:p>
    <w:p w14:paraId="1B44A6DE" w14:textId="77777777" w:rsidR="001D4FC1" w:rsidRDefault="006C028F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 </w:t>
      </w:r>
      <w:r w:rsidR="003E687D" w:rsidRPr="003E687D">
        <w:rPr>
          <w:rFonts w:ascii="Times New Roman" w:eastAsia="Times New Roman" w:hAnsi="Times New Roman" w:cs="Times New Roman"/>
          <w:color w:val="000000"/>
        </w:rPr>
        <w:t xml:space="preserve">The written clearance must </w:t>
      </w:r>
      <w:r w:rsidR="001D4FC1">
        <w:rPr>
          <w:rFonts w:ascii="Times New Roman" w:eastAsia="Times New Roman" w:hAnsi="Times New Roman" w:cs="Times New Roman"/>
          <w:color w:val="000000"/>
        </w:rPr>
        <w:t xml:space="preserve">be dated and </w:t>
      </w:r>
      <w:r w:rsidR="003E687D" w:rsidRPr="003E687D">
        <w:rPr>
          <w:rFonts w:ascii="Times New Roman" w:eastAsia="Times New Roman" w:hAnsi="Times New Roman" w:cs="Times New Roman"/>
          <w:color w:val="000000"/>
        </w:rPr>
        <w:t xml:space="preserve">clearly state that the </w:t>
      </w:r>
      <w:r w:rsidR="00864C37">
        <w:rPr>
          <w:rFonts w:ascii="Times New Roman" w:eastAsia="Times New Roman" w:hAnsi="Times New Roman" w:cs="Times New Roman"/>
          <w:color w:val="000000"/>
        </w:rPr>
        <w:t>athlete</w:t>
      </w:r>
      <w:r w:rsidR="003E687D" w:rsidRPr="003E687D">
        <w:rPr>
          <w:rFonts w:ascii="Times New Roman" w:eastAsia="Times New Roman" w:hAnsi="Times New Roman" w:cs="Times New Roman"/>
          <w:color w:val="000000"/>
        </w:rPr>
        <w:t xml:space="preserve"> is safe to return to full </w:t>
      </w:r>
    </w:p>
    <w:p w14:paraId="02E9DC42" w14:textId="2DEF3426" w:rsidR="001D4FC1" w:rsidRDefault="003E687D" w:rsidP="001D4FC1">
      <w:pPr>
        <w:ind w:firstLine="360"/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 xml:space="preserve">swimming </w:t>
      </w:r>
      <w:r w:rsidR="001D4FC1" w:rsidRPr="003E687D">
        <w:rPr>
          <w:rFonts w:ascii="Times New Roman" w:eastAsia="Times New Roman" w:hAnsi="Times New Roman" w:cs="Times New Roman"/>
          <w:color w:val="000000"/>
        </w:rPr>
        <w:t>participation or</w:t>
      </w:r>
      <w:r w:rsidRPr="003E687D">
        <w:rPr>
          <w:rFonts w:ascii="Times New Roman" w:eastAsia="Times New Roman" w:hAnsi="Times New Roman" w:cs="Times New Roman"/>
          <w:color w:val="000000"/>
        </w:rPr>
        <w:t xml:space="preserve"> must specify any restrictions or limitations.</w:t>
      </w:r>
      <w:r w:rsidR="001D4FC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95BD6AD" w14:textId="77777777" w:rsidR="001D4FC1" w:rsidRDefault="001D4FC1" w:rsidP="001D4FC1">
      <w:pPr>
        <w:rPr>
          <w:rFonts w:ascii="Times New Roman" w:eastAsia="Times New Roman" w:hAnsi="Times New Roman" w:cs="Times New Roman"/>
          <w:color w:val="000000"/>
        </w:rPr>
      </w:pPr>
    </w:p>
    <w:p w14:paraId="1C1A6481" w14:textId="3DB037D5" w:rsidR="003E687D" w:rsidRPr="003E687D" w:rsidRDefault="001D4FC1" w:rsidP="001D4FC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2.3 </w:t>
      </w:r>
      <w:r w:rsidR="003E687D" w:rsidRPr="003E687D">
        <w:rPr>
          <w:rFonts w:ascii="Times New Roman" w:eastAsia="Times New Roman" w:hAnsi="Times New Roman" w:cs="Times New Roman"/>
          <w:color w:val="000000"/>
        </w:rPr>
        <w:t>Verbal clearance or parental statements cannot substitute for written documentation.</w:t>
      </w:r>
    </w:p>
    <w:p w14:paraId="76F7E54E" w14:textId="77777777" w:rsidR="00864C37" w:rsidRDefault="00864C37" w:rsidP="0072169C">
      <w:pPr>
        <w:rPr>
          <w:rFonts w:ascii="TimesNewRomanPS-BoldMT" w:eastAsia="Times New Roman" w:hAnsi="TimesNewRomanPS-BoldMT" w:cs="Times New Roman"/>
          <w:b/>
          <w:bCs/>
          <w:color w:val="000000"/>
        </w:rPr>
      </w:pPr>
    </w:p>
    <w:p w14:paraId="3B8E76A4" w14:textId="1E390426" w:rsidR="003E687D" w:rsidRPr="003E687D" w:rsidRDefault="00C843D5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Section 3: </w:t>
      </w:r>
      <w:r w:rsidR="003E687D" w:rsidRPr="003E687D">
        <w:rPr>
          <w:rFonts w:ascii="TimesNewRomanPS-BoldMT" w:eastAsia="Times New Roman" w:hAnsi="TimesNewRomanPS-BoldMT" w:cs="Times New Roman"/>
          <w:b/>
          <w:bCs/>
          <w:color w:val="000000"/>
        </w:rPr>
        <w:t>Exemptions for Stable or Routine Health Conditions</w:t>
      </w:r>
    </w:p>
    <w:p w14:paraId="51EEAB00" w14:textId="77777777" w:rsidR="00D81296" w:rsidRDefault="00D81296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3.1 </w:t>
      </w:r>
      <w:r w:rsidR="003E687D" w:rsidRPr="003E687D">
        <w:rPr>
          <w:rFonts w:ascii="Times New Roman" w:eastAsia="Times New Roman" w:hAnsi="Times New Roman" w:cs="Times New Roman"/>
          <w:color w:val="000000"/>
        </w:rPr>
        <w:t xml:space="preserve">This policy does not apply to routine, ongoing, or well-managed health conditions that do not </w:t>
      </w:r>
    </w:p>
    <w:p w14:paraId="636A39E2" w14:textId="4A1808DB" w:rsidR="003E687D" w:rsidRPr="003E687D" w:rsidRDefault="003E687D" w:rsidP="00D81296">
      <w:pPr>
        <w:ind w:firstLine="360"/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affect a</w:t>
      </w:r>
      <w:r w:rsidR="00122B88">
        <w:rPr>
          <w:rFonts w:ascii="Times New Roman" w:eastAsia="Times New Roman" w:hAnsi="Times New Roman" w:cs="Times New Roman"/>
          <w:color w:val="000000"/>
        </w:rPr>
        <w:t>n</w:t>
      </w:r>
      <w:r w:rsidRPr="003E687D">
        <w:rPr>
          <w:rFonts w:ascii="Times New Roman" w:eastAsia="Times New Roman" w:hAnsi="Times New Roman" w:cs="Times New Roman"/>
          <w:color w:val="000000"/>
        </w:rPr>
        <w:t xml:space="preserve"> </w:t>
      </w:r>
      <w:r w:rsidR="00864C37">
        <w:rPr>
          <w:rFonts w:ascii="Times New Roman" w:eastAsia="Times New Roman" w:hAnsi="Times New Roman" w:cs="Times New Roman"/>
          <w:color w:val="000000"/>
        </w:rPr>
        <w:t>athlete</w:t>
      </w:r>
      <w:r w:rsidRPr="003E687D">
        <w:rPr>
          <w:rFonts w:ascii="Times New Roman" w:eastAsia="Times New Roman" w:hAnsi="Times New Roman" w:cs="Times New Roman"/>
          <w:color w:val="000000"/>
        </w:rPr>
        <w:t>’s ability to safely participate in normal training.</w:t>
      </w:r>
    </w:p>
    <w:p w14:paraId="00961215" w14:textId="77777777" w:rsidR="00D81296" w:rsidRDefault="00D81296" w:rsidP="0072169C">
      <w:pPr>
        <w:rPr>
          <w:rFonts w:ascii="Times New Roman" w:eastAsia="Times New Roman" w:hAnsi="Times New Roman" w:cs="Times New Roman"/>
          <w:color w:val="000000"/>
        </w:rPr>
      </w:pPr>
    </w:p>
    <w:p w14:paraId="7D3B77CD" w14:textId="231F80FA" w:rsidR="003E687D" w:rsidRPr="003E687D" w:rsidRDefault="00D81296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3.2 </w:t>
      </w:r>
      <w:r w:rsidR="003E687D" w:rsidRPr="003E687D">
        <w:rPr>
          <w:rFonts w:ascii="Times New Roman" w:eastAsia="Times New Roman" w:hAnsi="Times New Roman" w:cs="Times New Roman"/>
          <w:color w:val="000000"/>
        </w:rPr>
        <w:t>Medical clearance is only required if:</w:t>
      </w:r>
    </w:p>
    <w:p w14:paraId="6D6FF878" w14:textId="6E27D2EA" w:rsidR="003E687D" w:rsidRPr="003E687D" w:rsidRDefault="003E687D" w:rsidP="0072169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 xml:space="preserve">The condition worsens or changes from the </w:t>
      </w:r>
      <w:r w:rsidR="00864C37">
        <w:rPr>
          <w:rFonts w:ascii="Times New Roman" w:eastAsia="Times New Roman" w:hAnsi="Times New Roman" w:cs="Times New Roman"/>
          <w:color w:val="000000"/>
        </w:rPr>
        <w:t>athlete</w:t>
      </w:r>
      <w:r w:rsidRPr="003E687D">
        <w:rPr>
          <w:rFonts w:ascii="Times New Roman" w:eastAsia="Times New Roman" w:hAnsi="Times New Roman" w:cs="Times New Roman"/>
          <w:color w:val="000000"/>
        </w:rPr>
        <w:t>’s usual baseline</w:t>
      </w:r>
    </w:p>
    <w:p w14:paraId="7B9BFD50" w14:textId="08D35C90" w:rsidR="003E687D" w:rsidRPr="003E687D" w:rsidRDefault="003E687D" w:rsidP="0072169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New or increased symptoms develop</w:t>
      </w:r>
    </w:p>
    <w:p w14:paraId="2A51F1A8" w14:textId="6AEFF4A0" w:rsidR="003E687D" w:rsidRPr="003E687D" w:rsidRDefault="003E687D" w:rsidP="0072169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A provider imposes an activity restriction</w:t>
      </w:r>
    </w:p>
    <w:p w14:paraId="24B07CCB" w14:textId="128899B0" w:rsidR="003E687D" w:rsidRPr="003E687D" w:rsidRDefault="003E687D" w:rsidP="0072169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The condition creates a safety concern during physical activity</w:t>
      </w:r>
    </w:p>
    <w:p w14:paraId="21B04B85" w14:textId="77777777" w:rsidR="003E687D" w:rsidRPr="003E687D" w:rsidRDefault="003E687D" w:rsidP="0072169C">
      <w:pPr>
        <w:rPr>
          <w:rFonts w:ascii="Times New Roman" w:eastAsia="Times New Roman" w:hAnsi="Times New Roman" w:cs="Times New Roman"/>
          <w:color w:val="000000"/>
        </w:rPr>
      </w:pPr>
    </w:p>
    <w:p w14:paraId="034DE3A5" w14:textId="4CA1D257" w:rsidR="003E687D" w:rsidRPr="003E687D" w:rsidRDefault="009F4EF0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Section 4: </w:t>
      </w:r>
      <w:r w:rsidR="003E687D" w:rsidRPr="003E687D">
        <w:rPr>
          <w:rFonts w:ascii="TimesNewRomanPS-BoldMT" w:eastAsia="Times New Roman" w:hAnsi="TimesNewRomanPS-BoldMT" w:cs="Times New Roman"/>
          <w:b/>
          <w:bCs/>
          <w:color w:val="000000"/>
        </w:rPr>
        <w:t>Submission Procedure</w:t>
      </w:r>
    </w:p>
    <w:p w14:paraId="617F719B" w14:textId="77777777" w:rsidR="009F4EF0" w:rsidRDefault="003E687D" w:rsidP="009F4EF0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9F4EF0">
        <w:rPr>
          <w:rFonts w:ascii="Times New Roman" w:eastAsia="Times New Roman" w:hAnsi="Times New Roman" w:cs="Times New Roman"/>
          <w:color w:val="000000"/>
        </w:rPr>
        <w:t xml:space="preserve">The written medical release must be submitted directly to the Head Coach before the </w:t>
      </w:r>
      <w:r w:rsidR="00864C37" w:rsidRPr="009F4EF0">
        <w:rPr>
          <w:rFonts w:ascii="Times New Roman" w:eastAsia="Times New Roman" w:hAnsi="Times New Roman" w:cs="Times New Roman"/>
          <w:color w:val="000000"/>
        </w:rPr>
        <w:t>athlete</w:t>
      </w:r>
      <w:r w:rsidRPr="009F4EF0">
        <w:rPr>
          <w:rFonts w:ascii="Times New Roman" w:eastAsia="Times New Roman" w:hAnsi="Times New Roman" w:cs="Times New Roman"/>
          <w:color w:val="000000"/>
        </w:rPr>
        <w:t xml:space="preserve"> returns to any practice or competition.</w:t>
      </w:r>
    </w:p>
    <w:p w14:paraId="46BEE82A" w14:textId="77777777" w:rsidR="009F4EF0" w:rsidRDefault="009F4EF0" w:rsidP="009F4EF0">
      <w:pPr>
        <w:pStyle w:val="ListParagraph"/>
        <w:ind w:left="360"/>
        <w:rPr>
          <w:rFonts w:ascii="Times New Roman" w:eastAsia="Times New Roman" w:hAnsi="Times New Roman" w:cs="Times New Roman"/>
          <w:color w:val="000000"/>
        </w:rPr>
      </w:pPr>
    </w:p>
    <w:p w14:paraId="760C4837" w14:textId="77777777" w:rsidR="006D1970" w:rsidRDefault="003E687D" w:rsidP="006D1970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9F4EF0">
        <w:rPr>
          <w:rFonts w:ascii="Times New Roman" w:eastAsia="Times New Roman" w:hAnsi="Times New Roman" w:cs="Times New Roman"/>
          <w:color w:val="000000"/>
        </w:rPr>
        <w:lastRenderedPageBreak/>
        <w:t>A designated board member may review documentation only when necessary for safety, compliance, or clarification.</w:t>
      </w:r>
    </w:p>
    <w:p w14:paraId="503B6056" w14:textId="77777777" w:rsidR="006D1970" w:rsidRPr="006D1970" w:rsidRDefault="006D1970" w:rsidP="006D1970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066887CF" w14:textId="77777777" w:rsidR="006D1970" w:rsidRDefault="003E687D" w:rsidP="006D1970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6D1970">
        <w:rPr>
          <w:rFonts w:ascii="Times New Roman" w:eastAsia="Times New Roman" w:hAnsi="Times New Roman" w:cs="Times New Roman"/>
          <w:color w:val="000000"/>
        </w:rPr>
        <w:t>SWAT may request clarification from the healthcare provider if restrictions are unclear or do not address the specific demands of swimming.</w:t>
      </w:r>
    </w:p>
    <w:p w14:paraId="732EB73C" w14:textId="77777777" w:rsidR="006D1970" w:rsidRPr="006D1970" w:rsidRDefault="006D1970" w:rsidP="006D1970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2E8CF1D3" w14:textId="0AAC132E" w:rsidR="003E687D" w:rsidRPr="006D1970" w:rsidRDefault="00864C37" w:rsidP="006D1970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6D1970">
        <w:rPr>
          <w:rFonts w:ascii="Times New Roman" w:eastAsia="Times New Roman" w:hAnsi="Times New Roman" w:cs="Times New Roman"/>
          <w:color w:val="000000"/>
        </w:rPr>
        <w:t>Athlete</w:t>
      </w:r>
      <w:r w:rsidR="003E687D" w:rsidRPr="006D1970">
        <w:rPr>
          <w:rFonts w:ascii="Times New Roman" w:eastAsia="Times New Roman" w:hAnsi="Times New Roman" w:cs="Times New Roman"/>
          <w:color w:val="000000"/>
        </w:rPr>
        <w:t>s who arrive without required documentation will be asked to sit out until appropriate clearance is provided.</w:t>
      </w:r>
    </w:p>
    <w:p w14:paraId="6274D954" w14:textId="77777777" w:rsidR="00864C37" w:rsidRDefault="00864C37" w:rsidP="0072169C">
      <w:pPr>
        <w:rPr>
          <w:rFonts w:ascii="TimesNewRomanPS-BoldMT" w:eastAsia="Times New Roman" w:hAnsi="TimesNewRomanPS-BoldMT" w:cs="Times New Roman"/>
          <w:b/>
          <w:bCs/>
          <w:color w:val="000000"/>
        </w:rPr>
      </w:pPr>
    </w:p>
    <w:p w14:paraId="7025EFAF" w14:textId="02D9C88F" w:rsidR="003E687D" w:rsidRPr="003E687D" w:rsidRDefault="006D1970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Section 5: </w:t>
      </w:r>
      <w:r w:rsidR="003E687D" w:rsidRPr="003E687D">
        <w:rPr>
          <w:rFonts w:ascii="TimesNewRomanPS-BoldMT" w:eastAsia="Times New Roman" w:hAnsi="TimesNewRomanPS-BoldMT" w:cs="Times New Roman"/>
          <w:b/>
          <w:bCs/>
          <w:color w:val="000000"/>
        </w:rPr>
        <w:t>Coach and Parent Responsibilities</w:t>
      </w:r>
    </w:p>
    <w:p w14:paraId="7A690A13" w14:textId="45B1CDAB" w:rsidR="003E687D" w:rsidRPr="00705C1C" w:rsidRDefault="00705C1C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NewRomanPS-BoldMT" w:eastAsia="Times New Roman" w:hAnsi="TimesNewRomanPS-BoldMT" w:cs="Times New Roman"/>
          <w:color w:val="000000"/>
        </w:rPr>
        <w:t xml:space="preserve">5.1 </w:t>
      </w:r>
      <w:r w:rsidR="003E687D" w:rsidRPr="00705C1C">
        <w:rPr>
          <w:rFonts w:ascii="TimesNewRomanPS-BoldMT" w:eastAsia="Times New Roman" w:hAnsi="TimesNewRomanPS-BoldMT" w:cs="Times New Roman"/>
          <w:color w:val="000000"/>
        </w:rPr>
        <w:t>Coaches</w:t>
      </w:r>
    </w:p>
    <w:p w14:paraId="2AB484B2" w14:textId="3788F094" w:rsidR="003E687D" w:rsidRPr="003E687D" w:rsidRDefault="003E687D" w:rsidP="0072169C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 xml:space="preserve">Monitor athlete attendance and identify </w:t>
      </w:r>
      <w:r w:rsidR="00864C37">
        <w:rPr>
          <w:rFonts w:ascii="Times New Roman" w:eastAsia="Times New Roman" w:hAnsi="Times New Roman" w:cs="Times New Roman"/>
          <w:color w:val="000000"/>
        </w:rPr>
        <w:t>athlete</w:t>
      </w:r>
      <w:r w:rsidRPr="003E687D">
        <w:rPr>
          <w:rFonts w:ascii="Times New Roman" w:eastAsia="Times New Roman" w:hAnsi="Times New Roman" w:cs="Times New Roman"/>
          <w:color w:val="000000"/>
        </w:rPr>
        <w:t>s who fall under this policy.</w:t>
      </w:r>
    </w:p>
    <w:p w14:paraId="6A537C00" w14:textId="77777777" w:rsidR="003E687D" w:rsidRPr="003E687D" w:rsidRDefault="003E687D" w:rsidP="0072169C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Enforce the policy consistently and prioritize athlete safety.</w:t>
      </w:r>
    </w:p>
    <w:p w14:paraId="1FC8F5F3" w14:textId="7F241B3D" w:rsidR="003E687D" w:rsidRPr="003E687D" w:rsidRDefault="003E687D" w:rsidP="0072169C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Communicate with parents if symptoms reappear, if a</w:t>
      </w:r>
      <w:r w:rsidR="00DF3308">
        <w:rPr>
          <w:rFonts w:ascii="Times New Roman" w:eastAsia="Times New Roman" w:hAnsi="Times New Roman" w:cs="Times New Roman"/>
          <w:color w:val="000000"/>
        </w:rPr>
        <w:t>n</w:t>
      </w:r>
      <w:r w:rsidRPr="003E687D">
        <w:rPr>
          <w:rFonts w:ascii="Times New Roman" w:eastAsia="Times New Roman" w:hAnsi="Times New Roman" w:cs="Times New Roman"/>
          <w:color w:val="000000"/>
        </w:rPr>
        <w:t xml:space="preserve"> </w:t>
      </w:r>
      <w:r w:rsidR="00864C37">
        <w:rPr>
          <w:rFonts w:ascii="Times New Roman" w:eastAsia="Times New Roman" w:hAnsi="Times New Roman" w:cs="Times New Roman"/>
          <w:color w:val="000000"/>
        </w:rPr>
        <w:t>athlete</w:t>
      </w:r>
      <w:r w:rsidRPr="003E687D">
        <w:rPr>
          <w:rFonts w:ascii="Times New Roman" w:eastAsia="Times New Roman" w:hAnsi="Times New Roman" w:cs="Times New Roman"/>
          <w:color w:val="000000"/>
        </w:rPr>
        <w:t xml:space="preserve"> struggles physically, or if reinjury is suspected.</w:t>
      </w:r>
    </w:p>
    <w:p w14:paraId="1CCCE7C9" w14:textId="77777777" w:rsidR="00705C1C" w:rsidRDefault="00705C1C" w:rsidP="0072169C">
      <w:pPr>
        <w:rPr>
          <w:rFonts w:ascii="TimesNewRomanPS-BoldMT" w:eastAsia="Times New Roman" w:hAnsi="TimesNewRomanPS-BoldMT" w:cs="Times New Roman"/>
          <w:b/>
          <w:bCs/>
          <w:color w:val="000000"/>
        </w:rPr>
      </w:pPr>
    </w:p>
    <w:p w14:paraId="7B903EF8" w14:textId="25287F28" w:rsidR="003E687D" w:rsidRPr="00705C1C" w:rsidRDefault="00705C1C" w:rsidP="0072169C">
      <w:pPr>
        <w:rPr>
          <w:rFonts w:ascii="Times New Roman" w:eastAsia="Times New Roman" w:hAnsi="Times New Roman" w:cs="Times New Roman"/>
          <w:color w:val="000000"/>
        </w:rPr>
      </w:pPr>
      <w:r w:rsidRPr="00705C1C">
        <w:rPr>
          <w:rFonts w:ascii="TimesNewRomanPS-BoldMT" w:eastAsia="Times New Roman" w:hAnsi="TimesNewRomanPS-BoldMT" w:cs="Times New Roman"/>
          <w:color w:val="000000"/>
        </w:rPr>
        <w:t xml:space="preserve">5.2 </w:t>
      </w:r>
      <w:r w:rsidR="003E687D" w:rsidRPr="00705C1C">
        <w:rPr>
          <w:rFonts w:ascii="TimesNewRomanPS-BoldMT" w:eastAsia="Times New Roman" w:hAnsi="TimesNewRomanPS-BoldMT" w:cs="Times New Roman"/>
          <w:color w:val="000000"/>
        </w:rPr>
        <w:t>Parents/Guardians</w:t>
      </w:r>
    </w:p>
    <w:p w14:paraId="67CCAC2C" w14:textId="77777777" w:rsidR="003E687D" w:rsidRPr="003E687D" w:rsidRDefault="003E687D" w:rsidP="0072169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Notify the Head Coach promptly of injuries, illnesses, medical evaluations, or any activity restrictions.</w:t>
      </w:r>
    </w:p>
    <w:p w14:paraId="31F60C65" w14:textId="222C68F3" w:rsidR="003E687D" w:rsidRPr="003E687D" w:rsidRDefault="003E687D" w:rsidP="0072169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 xml:space="preserve">Provide the required written clearance prior to the </w:t>
      </w:r>
      <w:r w:rsidR="00864C37">
        <w:rPr>
          <w:rFonts w:ascii="Times New Roman" w:eastAsia="Times New Roman" w:hAnsi="Times New Roman" w:cs="Times New Roman"/>
          <w:color w:val="000000"/>
        </w:rPr>
        <w:t>athlete</w:t>
      </w:r>
      <w:r w:rsidRPr="003E687D">
        <w:rPr>
          <w:rFonts w:ascii="Times New Roman" w:eastAsia="Times New Roman" w:hAnsi="Times New Roman" w:cs="Times New Roman"/>
          <w:color w:val="000000"/>
        </w:rPr>
        <w:t>’s return.</w:t>
      </w:r>
    </w:p>
    <w:p w14:paraId="4746548F" w14:textId="77777777" w:rsidR="003E687D" w:rsidRPr="003E687D" w:rsidRDefault="003E687D" w:rsidP="0072169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Understand that coaches cannot override or ignore medical instructions.</w:t>
      </w:r>
    </w:p>
    <w:p w14:paraId="4634EA7F" w14:textId="77777777" w:rsidR="004F2E1C" w:rsidRDefault="004F2E1C" w:rsidP="0072169C">
      <w:pPr>
        <w:rPr>
          <w:rFonts w:ascii="TimesNewRomanPS-BoldMT" w:eastAsia="Times New Roman" w:hAnsi="TimesNewRomanPS-BoldMT" w:cs="Times New Roman"/>
          <w:b/>
          <w:bCs/>
          <w:color w:val="000000"/>
        </w:rPr>
      </w:pPr>
    </w:p>
    <w:p w14:paraId="7026D1EE" w14:textId="55CF9ACD" w:rsidR="003E687D" w:rsidRPr="003E687D" w:rsidRDefault="004F2E1C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Section 6: </w:t>
      </w:r>
      <w:r w:rsidR="003E687D" w:rsidRPr="003E687D">
        <w:rPr>
          <w:rFonts w:ascii="TimesNewRomanPS-BoldMT" w:eastAsia="Times New Roman" w:hAnsi="TimesNewRomanPS-BoldMT" w:cs="Times New Roman"/>
          <w:b/>
          <w:bCs/>
          <w:color w:val="000000"/>
        </w:rPr>
        <w:t>Return-to-Practice Process</w:t>
      </w:r>
    </w:p>
    <w:p w14:paraId="2BE3D580" w14:textId="77777777" w:rsidR="004F2E1C" w:rsidRDefault="004F2E1C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6.1 </w:t>
      </w:r>
      <w:r w:rsidR="003E687D" w:rsidRPr="003E687D">
        <w:rPr>
          <w:rFonts w:ascii="Times New Roman" w:eastAsia="Times New Roman" w:hAnsi="Times New Roman" w:cs="Times New Roman"/>
          <w:color w:val="000000"/>
        </w:rPr>
        <w:t xml:space="preserve">Once medical clearance is received, the Head Coach may implement a modified training </w:t>
      </w:r>
    </w:p>
    <w:p w14:paraId="1C508B74" w14:textId="5893745C" w:rsidR="003E687D" w:rsidRPr="003E687D" w:rsidRDefault="003E687D" w:rsidP="004F2E1C">
      <w:pPr>
        <w:ind w:firstLine="360"/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plan, which may include:</w:t>
      </w:r>
    </w:p>
    <w:p w14:paraId="59029B82" w14:textId="77777777" w:rsidR="003E687D" w:rsidRPr="003E687D" w:rsidRDefault="003E687D" w:rsidP="0072169C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Reduced yardage or intensity</w:t>
      </w:r>
    </w:p>
    <w:p w14:paraId="5414B72C" w14:textId="77777777" w:rsidR="003E687D" w:rsidRPr="003E687D" w:rsidRDefault="003E687D" w:rsidP="0072169C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Modified strokes or drills</w:t>
      </w:r>
    </w:p>
    <w:p w14:paraId="39C3F0DF" w14:textId="77777777" w:rsidR="003E687D" w:rsidRPr="003E687D" w:rsidRDefault="003E687D" w:rsidP="0072169C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Adjusted or limited dryland activity</w:t>
      </w:r>
    </w:p>
    <w:p w14:paraId="2CFC6558" w14:textId="77777777" w:rsidR="003E687D" w:rsidRDefault="003E687D" w:rsidP="0072169C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Temporary meet event restrictions</w:t>
      </w:r>
    </w:p>
    <w:p w14:paraId="4A306B01" w14:textId="77777777" w:rsidR="004F2E1C" w:rsidRPr="003E687D" w:rsidRDefault="004F2E1C" w:rsidP="004F2E1C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33F57B5A" w14:textId="77777777" w:rsidR="004F2E1C" w:rsidRDefault="004F2E1C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6.2 </w:t>
      </w:r>
      <w:r w:rsidR="003E687D" w:rsidRPr="003E687D">
        <w:rPr>
          <w:rFonts w:ascii="Times New Roman" w:eastAsia="Times New Roman" w:hAnsi="Times New Roman" w:cs="Times New Roman"/>
          <w:color w:val="000000"/>
        </w:rPr>
        <w:t xml:space="preserve">All modifications will be developed in accordance with the </w:t>
      </w:r>
      <w:r w:rsidR="00864C37">
        <w:rPr>
          <w:rFonts w:ascii="Times New Roman" w:eastAsia="Times New Roman" w:hAnsi="Times New Roman" w:cs="Times New Roman"/>
          <w:color w:val="000000"/>
        </w:rPr>
        <w:t>athlete</w:t>
      </w:r>
      <w:r w:rsidR="003E687D" w:rsidRPr="003E687D">
        <w:rPr>
          <w:rFonts w:ascii="Times New Roman" w:eastAsia="Times New Roman" w:hAnsi="Times New Roman" w:cs="Times New Roman"/>
          <w:color w:val="000000"/>
        </w:rPr>
        <w:t xml:space="preserve">’s healthcare provider’s </w:t>
      </w:r>
    </w:p>
    <w:p w14:paraId="69C89BA3" w14:textId="3E85F42F" w:rsidR="003E687D" w:rsidRPr="003E687D" w:rsidRDefault="003E687D" w:rsidP="004F2E1C">
      <w:pPr>
        <w:ind w:firstLine="360"/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instructions.</w:t>
      </w:r>
    </w:p>
    <w:p w14:paraId="3CD3473E" w14:textId="77777777" w:rsidR="007714EA" w:rsidRDefault="007714EA" w:rsidP="0072169C">
      <w:pPr>
        <w:rPr>
          <w:rFonts w:ascii="Times New Roman" w:eastAsia="Times New Roman" w:hAnsi="Times New Roman" w:cs="Times New Roman"/>
          <w:color w:val="000000"/>
        </w:rPr>
      </w:pPr>
    </w:p>
    <w:p w14:paraId="01CAC41D" w14:textId="77777777" w:rsidR="007714EA" w:rsidRDefault="007714EA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6.3 </w:t>
      </w:r>
      <w:r w:rsidR="003E687D" w:rsidRPr="003E687D">
        <w:rPr>
          <w:rFonts w:ascii="Times New Roman" w:eastAsia="Times New Roman" w:hAnsi="Times New Roman" w:cs="Times New Roman"/>
          <w:color w:val="000000"/>
        </w:rPr>
        <w:t xml:space="preserve">Coaches will monitor the </w:t>
      </w:r>
      <w:r w:rsidR="00864C37">
        <w:rPr>
          <w:rFonts w:ascii="Times New Roman" w:eastAsia="Times New Roman" w:hAnsi="Times New Roman" w:cs="Times New Roman"/>
          <w:color w:val="000000"/>
        </w:rPr>
        <w:t>athlete</w:t>
      </w:r>
      <w:r w:rsidR="003E687D" w:rsidRPr="003E687D">
        <w:rPr>
          <w:rFonts w:ascii="Times New Roman" w:eastAsia="Times New Roman" w:hAnsi="Times New Roman" w:cs="Times New Roman"/>
          <w:color w:val="000000"/>
        </w:rPr>
        <w:t xml:space="preserve">’s response and may adjust the plan or request additional </w:t>
      </w:r>
    </w:p>
    <w:p w14:paraId="50079EAC" w14:textId="2E440043" w:rsidR="003E687D" w:rsidRPr="003E687D" w:rsidRDefault="003E687D" w:rsidP="007714EA">
      <w:pPr>
        <w:ind w:firstLine="360"/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evaluation if symptoms return or new concerns arise.</w:t>
      </w:r>
    </w:p>
    <w:p w14:paraId="00636765" w14:textId="77777777" w:rsidR="007714EA" w:rsidRDefault="007714EA" w:rsidP="0072169C">
      <w:pPr>
        <w:rPr>
          <w:rFonts w:ascii="TimesNewRomanPS-BoldMT" w:eastAsia="Times New Roman" w:hAnsi="TimesNewRomanPS-BoldMT" w:cs="Times New Roman"/>
          <w:b/>
          <w:bCs/>
          <w:color w:val="000000"/>
        </w:rPr>
      </w:pPr>
    </w:p>
    <w:p w14:paraId="4F5EF9E2" w14:textId="432AFBD8" w:rsidR="003E687D" w:rsidRPr="003E687D" w:rsidRDefault="007714EA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Section 7: </w:t>
      </w:r>
      <w:r w:rsidR="003E687D" w:rsidRPr="003E687D">
        <w:rPr>
          <w:rFonts w:ascii="TimesNewRomanPS-BoldMT" w:eastAsia="Times New Roman" w:hAnsi="TimesNewRomanPS-BoldMT" w:cs="Times New Roman"/>
          <w:b/>
          <w:bCs/>
          <w:color w:val="000000"/>
        </w:rPr>
        <w:t>Reliance on Medical Guidance</w:t>
      </w:r>
    </w:p>
    <w:p w14:paraId="09A5454C" w14:textId="77777777" w:rsidR="003E687D" w:rsidRPr="003E687D" w:rsidRDefault="003E687D" w:rsidP="0072169C">
      <w:p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SWAT coaches and staff are not medical professionals and do not make medical determinations.</w:t>
      </w:r>
    </w:p>
    <w:p w14:paraId="24602132" w14:textId="5E86B835" w:rsidR="003E687D" w:rsidRPr="003E687D" w:rsidRDefault="003E687D" w:rsidP="0072169C">
      <w:p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 xml:space="preserve">The club relies on licensed healthcare providers to determine when an athlete may safely resume swimming activities, and coaches will follow the instructions provided by the </w:t>
      </w:r>
      <w:r w:rsidR="00864C37">
        <w:rPr>
          <w:rFonts w:ascii="Times New Roman" w:eastAsia="Times New Roman" w:hAnsi="Times New Roman" w:cs="Times New Roman"/>
          <w:color w:val="000000"/>
        </w:rPr>
        <w:t>athlete</w:t>
      </w:r>
      <w:r w:rsidRPr="003E687D">
        <w:rPr>
          <w:rFonts w:ascii="Times New Roman" w:eastAsia="Times New Roman" w:hAnsi="Times New Roman" w:cs="Times New Roman"/>
          <w:color w:val="000000"/>
        </w:rPr>
        <w:t>’s healthcare provider and parent/guardian.</w:t>
      </w:r>
    </w:p>
    <w:p w14:paraId="0DFCC255" w14:textId="77777777" w:rsidR="00F707EB" w:rsidRDefault="00F707EB" w:rsidP="0072169C">
      <w:pPr>
        <w:rPr>
          <w:rFonts w:ascii="TimesNewRomanPS-BoldMT" w:eastAsia="Times New Roman" w:hAnsi="TimesNewRomanPS-BoldMT" w:cs="Times New Roman"/>
          <w:b/>
          <w:bCs/>
          <w:color w:val="000000"/>
        </w:rPr>
      </w:pPr>
    </w:p>
    <w:p w14:paraId="16E63191" w14:textId="2CC14F66" w:rsidR="003E687D" w:rsidRPr="003E687D" w:rsidRDefault="00F707EB" w:rsidP="0072169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Section 8: </w:t>
      </w:r>
      <w:r w:rsidR="003E687D" w:rsidRPr="003E687D">
        <w:rPr>
          <w:rFonts w:ascii="TimesNewRomanPS-BoldMT" w:eastAsia="Times New Roman" w:hAnsi="TimesNewRomanPS-BoldMT" w:cs="Times New Roman"/>
          <w:b/>
          <w:bCs/>
          <w:color w:val="000000"/>
        </w:rPr>
        <w:t>Confidentiality</w:t>
      </w:r>
    </w:p>
    <w:p w14:paraId="18083636" w14:textId="77777777" w:rsidR="003E687D" w:rsidRPr="003E687D" w:rsidRDefault="003E687D" w:rsidP="0072169C">
      <w:pPr>
        <w:rPr>
          <w:rFonts w:ascii="Times New Roman" w:eastAsia="Times New Roman" w:hAnsi="Times New Roman" w:cs="Times New Roman"/>
          <w:color w:val="000000"/>
        </w:rPr>
      </w:pPr>
      <w:r w:rsidRPr="003E687D">
        <w:rPr>
          <w:rFonts w:ascii="Times New Roman" w:eastAsia="Times New Roman" w:hAnsi="Times New Roman" w:cs="Times New Roman"/>
          <w:color w:val="000000"/>
        </w:rPr>
        <w:t>All medical information will be kept confidential and shared only with staff members directly responsible for the athlete’s safety and supervision, and only when necessary.</w:t>
      </w:r>
    </w:p>
    <w:p w14:paraId="78052DFA" w14:textId="77777777" w:rsidR="003E687D" w:rsidRDefault="003E687D" w:rsidP="0072169C"/>
    <w:sectPr w:rsidR="003E687D" w:rsidSect="00BE6A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BFBB" w14:textId="77777777" w:rsidR="00BA7F5E" w:rsidRDefault="00BA7F5E" w:rsidP="00417112">
      <w:r>
        <w:separator/>
      </w:r>
    </w:p>
  </w:endnote>
  <w:endnote w:type="continuationSeparator" w:id="0">
    <w:p w14:paraId="044E394E" w14:textId="77777777" w:rsidR="00BA7F5E" w:rsidRDefault="00BA7F5E" w:rsidP="0041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857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AFAEC94" w14:textId="2D33AD84" w:rsidR="00417112" w:rsidRPr="00155992" w:rsidRDefault="00417112">
        <w:pPr>
          <w:pStyle w:val="Footer"/>
          <w:jc w:val="right"/>
          <w:rPr>
            <w:rFonts w:ascii="Times New Roman" w:hAnsi="Times New Roman" w:cs="Times New Roman"/>
          </w:rPr>
        </w:pPr>
        <w:r w:rsidRPr="00155992">
          <w:rPr>
            <w:rFonts w:ascii="Times New Roman" w:hAnsi="Times New Roman" w:cs="Times New Roman"/>
          </w:rPr>
          <w:fldChar w:fldCharType="begin"/>
        </w:r>
        <w:r w:rsidRPr="00155992">
          <w:rPr>
            <w:rFonts w:ascii="Times New Roman" w:hAnsi="Times New Roman" w:cs="Times New Roman"/>
          </w:rPr>
          <w:instrText xml:space="preserve"> PAGE   \* MERGEFORMAT </w:instrText>
        </w:r>
        <w:r w:rsidRPr="00155992">
          <w:rPr>
            <w:rFonts w:ascii="Times New Roman" w:hAnsi="Times New Roman" w:cs="Times New Roman"/>
          </w:rPr>
          <w:fldChar w:fldCharType="separate"/>
        </w:r>
        <w:r w:rsidRPr="00155992">
          <w:rPr>
            <w:rFonts w:ascii="Times New Roman" w:hAnsi="Times New Roman" w:cs="Times New Roman"/>
            <w:noProof/>
          </w:rPr>
          <w:t>2</w:t>
        </w:r>
        <w:r w:rsidRPr="00155992">
          <w:rPr>
            <w:rFonts w:ascii="Times New Roman" w:hAnsi="Times New Roman" w:cs="Times New Roman"/>
            <w:noProof/>
          </w:rPr>
          <w:fldChar w:fldCharType="end"/>
        </w:r>
        <w:r w:rsidRPr="00155992">
          <w:rPr>
            <w:rFonts w:ascii="Times New Roman" w:hAnsi="Times New Roman" w:cs="Times New Roman"/>
            <w:noProof/>
          </w:rPr>
          <w:t>/2</w:t>
        </w:r>
      </w:p>
    </w:sdtContent>
  </w:sdt>
  <w:p w14:paraId="14ECC6B2" w14:textId="77777777" w:rsidR="00417112" w:rsidRDefault="00417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92D0" w14:textId="77777777" w:rsidR="00BA7F5E" w:rsidRDefault="00BA7F5E" w:rsidP="00417112">
      <w:r>
        <w:separator/>
      </w:r>
    </w:p>
  </w:footnote>
  <w:footnote w:type="continuationSeparator" w:id="0">
    <w:p w14:paraId="2F49DD7A" w14:textId="77777777" w:rsidR="00BA7F5E" w:rsidRDefault="00BA7F5E" w:rsidP="0041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8CC"/>
    <w:multiLevelType w:val="multilevel"/>
    <w:tmpl w:val="5762C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7E3F13"/>
    <w:multiLevelType w:val="multilevel"/>
    <w:tmpl w:val="1014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7575C"/>
    <w:multiLevelType w:val="multilevel"/>
    <w:tmpl w:val="37D2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3216C"/>
    <w:multiLevelType w:val="multilevel"/>
    <w:tmpl w:val="C8283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EC7092"/>
    <w:multiLevelType w:val="multilevel"/>
    <w:tmpl w:val="A4A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217F2"/>
    <w:multiLevelType w:val="multilevel"/>
    <w:tmpl w:val="A60E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1746D"/>
    <w:multiLevelType w:val="multilevel"/>
    <w:tmpl w:val="8FE2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C434A8"/>
    <w:multiLevelType w:val="multilevel"/>
    <w:tmpl w:val="9BD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810423">
    <w:abstractNumId w:val="7"/>
  </w:num>
  <w:num w:numId="2" w16cid:durableId="5718350">
    <w:abstractNumId w:val="1"/>
  </w:num>
  <w:num w:numId="3" w16cid:durableId="1277366381">
    <w:abstractNumId w:val="2"/>
  </w:num>
  <w:num w:numId="4" w16cid:durableId="510998242">
    <w:abstractNumId w:val="5"/>
  </w:num>
  <w:num w:numId="5" w16cid:durableId="168065049">
    <w:abstractNumId w:val="4"/>
  </w:num>
  <w:num w:numId="6" w16cid:durableId="1276208514">
    <w:abstractNumId w:val="6"/>
  </w:num>
  <w:num w:numId="7" w16cid:durableId="1978758459">
    <w:abstractNumId w:val="0"/>
  </w:num>
  <w:num w:numId="8" w16cid:durableId="841511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7D"/>
    <w:rsid w:val="00037FC0"/>
    <w:rsid w:val="000D74A4"/>
    <w:rsid w:val="00122B88"/>
    <w:rsid w:val="00155992"/>
    <w:rsid w:val="001D4FC1"/>
    <w:rsid w:val="00266F36"/>
    <w:rsid w:val="003E687D"/>
    <w:rsid w:val="00417112"/>
    <w:rsid w:val="004A7753"/>
    <w:rsid w:val="004F2E1C"/>
    <w:rsid w:val="004F62E9"/>
    <w:rsid w:val="00522A38"/>
    <w:rsid w:val="00545D15"/>
    <w:rsid w:val="005D4A42"/>
    <w:rsid w:val="006032DD"/>
    <w:rsid w:val="00611CEA"/>
    <w:rsid w:val="00645A2F"/>
    <w:rsid w:val="0065486E"/>
    <w:rsid w:val="00660D8C"/>
    <w:rsid w:val="006B6DFD"/>
    <w:rsid w:val="006C028F"/>
    <w:rsid w:val="006D1970"/>
    <w:rsid w:val="00705C1C"/>
    <w:rsid w:val="00712639"/>
    <w:rsid w:val="0072169C"/>
    <w:rsid w:val="00737334"/>
    <w:rsid w:val="00752DFC"/>
    <w:rsid w:val="007714EA"/>
    <w:rsid w:val="00864C37"/>
    <w:rsid w:val="00865402"/>
    <w:rsid w:val="0089038C"/>
    <w:rsid w:val="008A5407"/>
    <w:rsid w:val="00902390"/>
    <w:rsid w:val="00983CC5"/>
    <w:rsid w:val="009F4EF0"/>
    <w:rsid w:val="00A073BD"/>
    <w:rsid w:val="00A92EDE"/>
    <w:rsid w:val="00AA3B18"/>
    <w:rsid w:val="00AE4FA7"/>
    <w:rsid w:val="00B02D8C"/>
    <w:rsid w:val="00BA7F5E"/>
    <w:rsid w:val="00BE6A61"/>
    <w:rsid w:val="00C843D5"/>
    <w:rsid w:val="00CB51E2"/>
    <w:rsid w:val="00D81296"/>
    <w:rsid w:val="00DB7DB4"/>
    <w:rsid w:val="00DF3308"/>
    <w:rsid w:val="00E242EF"/>
    <w:rsid w:val="00F2058F"/>
    <w:rsid w:val="00F5699A"/>
    <w:rsid w:val="00F707EB"/>
    <w:rsid w:val="00F8694E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C571"/>
  <w15:chartTrackingRefBased/>
  <w15:docId w15:val="{757B00F7-C291-454C-89CB-6F8C6CDF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8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E687D"/>
  </w:style>
  <w:style w:type="paragraph" w:styleId="ListParagraph">
    <w:name w:val="List Paragraph"/>
    <w:basedOn w:val="Normal"/>
    <w:uiPriority w:val="34"/>
    <w:qFormat/>
    <w:rsid w:val="00654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112"/>
  </w:style>
  <w:style w:type="paragraph" w:styleId="Footer">
    <w:name w:val="footer"/>
    <w:basedOn w:val="Normal"/>
    <w:link w:val="FooterChar"/>
    <w:uiPriority w:val="99"/>
    <w:unhideWhenUsed/>
    <w:rsid w:val="00417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629</Words>
  <Characters>3734</Characters>
  <Application>Microsoft Office Word</Application>
  <DocSecurity>0</DocSecurity>
  <Lines>91</Lines>
  <Paragraphs>63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Shaundra Britton</cp:lastModifiedBy>
  <cp:revision>45</cp:revision>
  <cp:lastPrinted>2025-11-17T23:18:00Z</cp:lastPrinted>
  <dcterms:created xsi:type="dcterms:W3CDTF">2025-12-08T14:39:00Z</dcterms:created>
  <dcterms:modified xsi:type="dcterms:W3CDTF">2025-12-10T13:59:00Z</dcterms:modified>
</cp:coreProperties>
</file>