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A6A3D" w14:textId="248EB270" w:rsidR="00371C9A" w:rsidRPr="00C0725E" w:rsidRDefault="00371C9A" w:rsidP="00C0725E">
      <w:pPr>
        <w:pStyle w:val="Heading2"/>
      </w:pPr>
      <w:r>
        <w:t xml:space="preserve">Recruitment </w:t>
      </w:r>
      <w:r w:rsidR="00BC54BA">
        <w:t>&amp; Screening Policies for Staff, Coaches &amp; Volunteers</w:t>
      </w:r>
    </w:p>
    <w:p w14:paraId="300A8F70" w14:textId="77777777" w:rsidR="00371C9A" w:rsidRPr="00D64E5F" w:rsidRDefault="00371C9A" w:rsidP="00371C9A">
      <w:pPr>
        <w:rPr>
          <w:szCs w:val="24"/>
        </w:rPr>
      </w:pPr>
    </w:p>
    <w:p w14:paraId="202D7708" w14:textId="77777777" w:rsidR="00371C9A" w:rsidRPr="00D64E5F" w:rsidRDefault="00371C9A" w:rsidP="00371C9A">
      <w:pPr>
        <w:rPr>
          <w:b/>
          <w:bCs/>
          <w:szCs w:val="24"/>
        </w:rPr>
      </w:pPr>
      <w:r w:rsidRPr="00D64E5F">
        <w:rPr>
          <w:b/>
          <w:bCs/>
          <w:szCs w:val="24"/>
        </w:rPr>
        <w:t>Definitions</w:t>
      </w:r>
    </w:p>
    <w:p w14:paraId="0B3C425B" w14:textId="77777777" w:rsidR="00371C9A" w:rsidRPr="00D64E5F" w:rsidRDefault="00371C9A" w:rsidP="00371C9A">
      <w:pPr>
        <w:numPr>
          <w:ilvl w:val="0"/>
          <w:numId w:val="6"/>
        </w:numPr>
        <w:jc w:val="both"/>
        <w:rPr>
          <w:szCs w:val="24"/>
        </w:rPr>
      </w:pPr>
      <w:r w:rsidRPr="00D64E5F">
        <w:rPr>
          <w:szCs w:val="24"/>
        </w:rPr>
        <w:t>The following terms have these meanings in this Policy:</w:t>
      </w:r>
    </w:p>
    <w:p w14:paraId="21CA455F" w14:textId="77777777" w:rsidR="00371C9A" w:rsidRPr="00D64E5F" w:rsidRDefault="00371C9A" w:rsidP="00371C9A">
      <w:pPr>
        <w:numPr>
          <w:ilvl w:val="0"/>
          <w:numId w:val="10"/>
        </w:numPr>
        <w:jc w:val="both"/>
        <w:rPr>
          <w:szCs w:val="24"/>
        </w:rPr>
      </w:pPr>
      <w:r w:rsidRPr="00D64E5F">
        <w:rPr>
          <w:szCs w:val="24"/>
        </w:rPr>
        <w:t>“</w:t>
      </w:r>
      <w:r w:rsidRPr="00D64E5F">
        <w:rPr>
          <w:i/>
          <w:iCs/>
          <w:szCs w:val="24"/>
        </w:rPr>
        <w:t>Police Information Check</w:t>
      </w:r>
      <w:r w:rsidRPr="00D64E5F">
        <w:rPr>
          <w:szCs w:val="24"/>
        </w:rPr>
        <w:t>” – A search of the RCMP criminal records database to determine whether the individual has a criminal record</w:t>
      </w:r>
    </w:p>
    <w:p w14:paraId="67D41CB5" w14:textId="77777777" w:rsidR="00371C9A" w:rsidRPr="00D64E5F" w:rsidRDefault="00371C9A" w:rsidP="00371C9A">
      <w:pPr>
        <w:numPr>
          <w:ilvl w:val="0"/>
          <w:numId w:val="10"/>
        </w:numPr>
        <w:jc w:val="both"/>
        <w:rPr>
          <w:szCs w:val="24"/>
        </w:rPr>
      </w:pPr>
      <w:r w:rsidRPr="00D64E5F">
        <w:rPr>
          <w:szCs w:val="24"/>
        </w:rPr>
        <w:t>“</w:t>
      </w:r>
      <w:r w:rsidRPr="00D64E5F">
        <w:rPr>
          <w:i/>
          <w:iCs/>
          <w:szCs w:val="24"/>
        </w:rPr>
        <w:t>Vulnerable Sector Verification</w:t>
      </w:r>
      <w:r w:rsidRPr="00D64E5F">
        <w:rPr>
          <w:szCs w:val="24"/>
        </w:rPr>
        <w:t>” – A secondary part of the Police Information Check, for individuals who are volunteering in a vulnerable sector (such as with minor athletes or persons with a disability), which also searches for the existence of any pardoned sex offences and/or charges</w:t>
      </w:r>
    </w:p>
    <w:p w14:paraId="4F5E4BBB" w14:textId="5E85F6CA" w:rsidR="00371C9A" w:rsidRPr="00D64E5F" w:rsidRDefault="00371C9A" w:rsidP="00371C9A">
      <w:pPr>
        <w:numPr>
          <w:ilvl w:val="0"/>
          <w:numId w:val="10"/>
        </w:numPr>
        <w:jc w:val="both"/>
        <w:rPr>
          <w:szCs w:val="24"/>
        </w:rPr>
      </w:pPr>
      <w:r w:rsidRPr="00D64E5F">
        <w:rPr>
          <w:szCs w:val="24"/>
        </w:rPr>
        <w:t>“</w:t>
      </w:r>
      <w:r w:rsidRPr="00D64E5F">
        <w:rPr>
          <w:i/>
          <w:szCs w:val="24"/>
        </w:rPr>
        <w:t>Personnel</w:t>
      </w:r>
      <w:r w:rsidRPr="00D64E5F">
        <w:rPr>
          <w:szCs w:val="24"/>
        </w:rPr>
        <w:t xml:space="preserve">” - </w:t>
      </w:r>
      <w:r w:rsidR="00C0725E" w:rsidRPr="00C0725E">
        <w:rPr>
          <w:rFonts w:cs="Arial"/>
          <w:szCs w:val="24"/>
        </w:rPr>
        <w:t xml:space="preserve">the </w:t>
      </w:r>
      <w:r w:rsidR="00C0725E" w:rsidRPr="00C0725E">
        <w:rPr>
          <w:rFonts w:cs="Arial"/>
          <w:szCs w:val="24"/>
          <w:lang w:eastAsia="en-CA"/>
        </w:rPr>
        <w:t>Edson Orcas Swim Club</w:t>
      </w:r>
      <w:r w:rsidRPr="00D64E5F">
        <w:rPr>
          <w:szCs w:val="24"/>
        </w:rPr>
        <w:t xml:space="preserve"> personnel include members and volu</w:t>
      </w:r>
      <w:r w:rsidR="00C0725E">
        <w:rPr>
          <w:szCs w:val="24"/>
        </w:rPr>
        <w:t>nteers whose position with the o</w:t>
      </w:r>
      <w:r w:rsidRPr="00D64E5F">
        <w:rPr>
          <w:szCs w:val="24"/>
        </w:rPr>
        <w:t>rganization is one of trust or authority which may relate to finances or to young people or people with a disability. Personnel are required to obtain a Police Information Check with Vulnerable Sector Verification (PIC-VSV). Personnel include, but are not limited to, coaches, managers, billeters, chaperones, and employees and staff</w:t>
      </w:r>
    </w:p>
    <w:p w14:paraId="6F8C2810" w14:textId="77777777" w:rsidR="00371C9A" w:rsidRPr="00D64E5F" w:rsidRDefault="00371C9A" w:rsidP="00371C9A">
      <w:pPr>
        <w:ind w:left="360"/>
        <w:jc w:val="both"/>
        <w:rPr>
          <w:szCs w:val="24"/>
        </w:rPr>
      </w:pPr>
    </w:p>
    <w:p w14:paraId="6EE9D390" w14:textId="77777777" w:rsidR="00371C9A" w:rsidRPr="00D64E5F" w:rsidRDefault="00371C9A" w:rsidP="00371C9A">
      <w:pPr>
        <w:jc w:val="both"/>
        <w:rPr>
          <w:b/>
          <w:szCs w:val="24"/>
        </w:rPr>
      </w:pPr>
      <w:r w:rsidRPr="00D64E5F">
        <w:rPr>
          <w:b/>
          <w:szCs w:val="24"/>
        </w:rPr>
        <w:t>Purpose</w:t>
      </w:r>
    </w:p>
    <w:p w14:paraId="1B662EEE" w14:textId="2E4D3DD2" w:rsidR="00371C9A" w:rsidRPr="00D64E5F" w:rsidRDefault="00371C9A" w:rsidP="00371C9A">
      <w:pPr>
        <w:numPr>
          <w:ilvl w:val="0"/>
          <w:numId w:val="7"/>
        </w:numPr>
        <w:jc w:val="both"/>
        <w:rPr>
          <w:color w:val="000000"/>
          <w:szCs w:val="24"/>
        </w:rPr>
      </w:pPr>
      <w:r w:rsidRPr="00C0725E">
        <w:rPr>
          <w:szCs w:val="24"/>
        </w:rPr>
        <w:t xml:space="preserve">The </w:t>
      </w:r>
      <w:r w:rsidR="00C0725E" w:rsidRPr="00C0725E">
        <w:rPr>
          <w:rFonts w:cs="Arial"/>
          <w:szCs w:val="24"/>
          <w:lang w:eastAsia="en-CA"/>
        </w:rPr>
        <w:t>Edson Orcas Swim Club</w:t>
      </w:r>
      <w:r w:rsidRPr="00D64E5F">
        <w:rPr>
          <w:szCs w:val="24"/>
        </w:rPr>
        <w:t xml:space="preserve"> understands that screening personnel and volunteers is a vital part of providing a safe sporting environment for athletes. Like many sport organizations, the </w:t>
      </w:r>
      <w:r w:rsidR="00C0725E" w:rsidRPr="00C0725E">
        <w:rPr>
          <w:rFonts w:cs="Arial"/>
          <w:szCs w:val="24"/>
          <w:lang w:eastAsia="en-CA"/>
        </w:rPr>
        <w:t>Edson Orcas Swim Club</w:t>
      </w:r>
      <w:r w:rsidRPr="00D64E5F">
        <w:rPr>
          <w:szCs w:val="24"/>
        </w:rPr>
        <w:t xml:space="preserve"> requires its Personnel who interact with vulnerable athletes to be vetted through obtaining a Police Information Check with Vulnerable Sector Verification (PIC-VSV) and completing a Screening Disclosure Form.</w:t>
      </w:r>
    </w:p>
    <w:p w14:paraId="3A231E6D" w14:textId="77777777" w:rsidR="00371C9A" w:rsidRPr="00D64E5F" w:rsidRDefault="00371C9A" w:rsidP="00371C9A">
      <w:pPr>
        <w:ind w:left="360"/>
        <w:jc w:val="both"/>
        <w:rPr>
          <w:szCs w:val="24"/>
        </w:rPr>
      </w:pPr>
    </w:p>
    <w:p w14:paraId="70531DC0" w14:textId="77777777" w:rsidR="00371C9A" w:rsidRPr="00D64E5F" w:rsidRDefault="00371C9A" w:rsidP="00371C9A">
      <w:pPr>
        <w:jc w:val="both"/>
        <w:rPr>
          <w:color w:val="000000"/>
          <w:szCs w:val="24"/>
        </w:rPr>
      </w:pPr>
      <w:r w:rsidRPr="00D64E5F">
        <w:rPr>
          <w:b/>
          <w:bCs/>
          <w:szCs w:val="24"/>
        </w:rPr>
        <w:t>Application of this Policy</w:t>
      </w:r>
    </w:p>
    <w:p w14:paraId="3FA94D01" w14:textId="72E63671" w:rsidR="00371C9A" w:rsidRPr="00D64E5F" w:rsidRDefault="00371C9A" w:rsidP="00371C9A">
      <w:pPr>
        <w:numPr>
          <w:ilvl w:val="0"/>
          <w:numId w:val="7"/>
        </w:numPr>
        <w:jc w:val="both"/>
        <w:rPr>
          <w:color w:val="000000"/>
          <w:szCs w:val="24"/>
        </w:rPr>
      </w:pPr>
      <w:r w:rsidRPr="00D64E5F">
        <w:rPr>
          <w:szCs w:val="24"/>
        </w:rPr>
        <w:t xml:space="preserve">The </w:t>
      </w:r>
      <w:r w:rsidR="00C0725E" w:rsidRPr="00C0725E">
        <w:rPr>
          <w:rFonts w:cs="Arial"/>
          <w:szCs w:val="24"/>
          <w:lang w:eastAsia="en-CA"/>
        </w:rPr>
        <w:t>Edson Orcas Swim Club</w:t>
      </w:r>
      <w:r w:rsidRPr="00D64E5F">
        <w:rPr>
          <w:szCs w:val="24"/>
        </w:rPr>
        <w:t xml:space="preserve"> will identify Personnel who, based on their role, require screening through a PIC-VSV and a Screening Disclosure Form. The </w:t>
      </w:r>
      <w:r w:rsidR="00C0725E" w:rsidRPr="00C0725E">
        <w:rPr>
          <w:rFonts w:cs="Arial"/>
          <w:szCs w:val="24"/>
          <w:lang w:eastAsia="en-CA"/>
        </w:rPr>
        <w:t>Edson Orcas Swim Club</w:t>
      </w:r>
      <w:r w:rsidRPr="00D64E5F">
        <w:rPr>
          <w:szCs w:val="24"/>
        </w:rPr>
        <w:t xml:space="preserve"> will determine which Designated Categories of Personnel will be subject to screening.</w:t>
      </w:r>
    </w:p>
    <w:p w14:paraId="5CFBFBC0" w14:textId="77777777" w:rsidR="00371C9A" w:rsidRPr="00D64E5F" w:rsidRDefault="00371C9A" w:rsidP="00371C9A">
      <w:pPr>
        <w:ind w:left="360"/>
        <w:jc w:val="both"/>
        <w:rPr>
          <w:color w:val="000000"/>
          <w:szCs w:val="24"/>
        </w:rPr>
      </w:pPr>
    </w:p>
    <w:p w14:paraId="49F5CD2A" w14:textId="5DB5E331" w:rsidR="00371C9A" w:rsidRPr="00D64E5F" w:rsidRDefault="00371C9A" w:rsidP="00371C9A">
      <w:pPr>
        <w:numPr>
          <w:ilvl w:val="0"/>
          <w:numId w:val="7"/>
        </w:numPr>
        <w:jc w:val="both"/>
        <w:rPr>
          <w:color w:val="000000"/>
          <w:szCs w:val="24"/>
        </w:rPr>
      </w:pPr>
      <w:r w:rsidRPr="00D64E5F">
        <w:rPr>
          <w:szCs w:val="24"/>
        </w:rPr>
        <w:t>PIC-VSVs and Screening Disclosure Forms are required for the following “Designated Categories” who work closely with athletes and who occupy positions of</w:t>
      </w:r>
      <w:r w:rsidR="00C0725E">
        <w:rPr>
          <w:szCs w:val="24"/>
        </w:rPr>
        <w:t xml:space="preserve"> trust and authority within the</w:t>
      </w:r>
      <w:r w:rsidR="00C0725E" w:rsidRPr="00C0725E">
        <w:rPr>
          <w:szCs w:val="24"/>
        </w:rPr>
        <w:t xml:space="preserve"> </w:t>
      </w:r>
      <w:r w:rsidR="00C0725E" w:rsidRPr="00C0725E">
        <w:rPr>
          <w:rFonts w:cs="Arial"/>
          <w:szCs w:val="24"/>
          <w:lang w:eastAsia="en-CA"/>
        </w:rPr>
        <w:t>Edson Orcas Swim Club</w:t>
      </w:r>
      <w:r w:rsidRPr="00D64E5F">
        <w:rPr>
          <w:szCs w:val="24"/>
        </w:rPr>
        <w:t>:</w:t>
      </w:r>
    </w:p>
    <w:p w14:paraId="75CCAAFB" w14:textId="77777777" w:rsidR="00371C9A" w:rsidRPr="00D64E5F" w:rsidRDefault="00371C9A" w:rsidP="00371C9A">
      <w:pPr>
        <w:numPr>
          <w:ilvl w:val="0"/>
          <w:numId w:val="8"/>
        </w:numPr>
        <w:ind w:left="1080"/>
        <w:jc w:val="both"/>
        <w:rPr>
          <w:szCs w:val="24"/>
        </w:rPr>
      </w:pPr>
      <w:r w:rsidRPr="00D64E5F">
        <w:rPr>
          <w:szCs w:val="24"/>
        </w:rPr>
        <w:t>Coaches</w:t>
      </w:r>
    </w:p>
    <w:p w14:paraId="47C86082" w14:textId="77777777" w:rsidR="00371C9A" w:rsidRPr="00D64E5F" w:rsidRDefault="00371C9A" w:rsidP="00371C9A">
      <w:pPr>
        <w:numPr>
          <w:ilvl w:val="0"/>
          <w:numId w:val="8"/>
        </w:numPr>
        <w:ind w:left="1080"/>
        <w:jc w:val="both"/>
        <w:rPr>
          <w:szCs w:val="24"/>
        </w:rPr>
      </w:pPr>
      <w:r w:rsidRPr="00D64E5F">
        <w:rPr>
          <w:szCs w:val="24"/>
        </w:rPr>
        <w:t>Team Managers and Chaperones</w:t>
      </w:r>
    </w:p>
    <w:p w14:paraId="6D2B48D8" w14:textId="77777777" w:rsidR="00371C9A" w:rsidRPr="00D64E5F" w:rsidRDefault="00371C9A" w:rsidP="00371C9A">
      <w:pPr>
        <w:numPr>
          <w:ilvl w:val="0"/>
          <w:numId w:val="8"/>
        </w:numPr>
        <w:ind w:left="1080"/>
        <w:jc w:val="both"/>
        <w:rPr>
          <w:szCs w:val="24"/>
        </w:rPr>
      </w:pPr>
      <w:r w:rsidRPr="00D64E5F">
        <w:rPr>
          <w:szCs w:val="24"/>
        </w:rPr>
        <w:t>Employees</w:t>
      </w:r>
    </w:p>
    <w:p w14:paraId="30967CB5" w14:textId="77777777" w:rsidR="00371C9A" w:rsidRPr="00D64E5F" w:rsidRDefault="00371C9A" w:rsidP="00371C9A">
      <w:pPr>
        <w:numPr>
          <w:ilvl w:val="0"/>
          <w:numId w:val="8"/>
        </w:numPr>
        <w:ind w:left="1080"/>
        <w:jc w:val="both"/>
        <w:rPr>
          <w:szCs w:val="24"/>
        </w:rPr>
      </w:pPr>
      <w:r w:rsidRPr="00D64E5F">
        <w:rPr>
          <w:szCs w:val="24"/>
        </w:rPr>
        <w:t>Board of Directors or potential Directors of the Organization</w:t>
      </w:r>
    </w:p>
    <w:p w14:paraId="183AF782" w14:textId="77777777" w:rsidR="00371C9A" w:rsidRPr="00D64E5F" w:rsidRDefault="00371C9A" w:rsidP="00371C9A">
      <w:pPr>
        <w:rPr>
          <w:szCs w:val="24"/>
        </w:rPr>
      </w:pPr>
    </w:p>
    <w:p w14:paraId="29360235" w14:textId="77777777" w:rsidR="00371C9A" w:rsidRPr="00D64E5F" w:rsidRDefault="00371C9A" w:rsidP="00371C9A">
      <w:pPr>
        <w:jc w:val="both"/>
        <w:rPr>
          <w:b/>
          <w:color w:val="000000"/>
          <w:szCs w:val="24"/>
        </w:rPr>
      </w:pPr>
      <w:r w:rsidRPr="00D64E5F">
        <w:rPr>
          <w:b/>
          <w:color w:val="000000"/>
          <w:szCs w:val="24"/>
        </w:rPr>
        <w:t>Policy</w:t>
      </w:r>
    </w:p>
    <w:p w14:paraId="17FF65C7" w14:textId="236DFB93" w:rsidR="00371C9A" w:rsidRPr="00D64E5F" w:rsidRDefault="00371C9A" w:rsidP="00371C9A">
      <w:pPr>
        <w:widowControl w:val="0"/>
        <w:numPr>
          <w:ilvl w:val="0"/>
          <w:numId w:val="7"/>
        </w:numPr>
        <w:adjustRightInd w:val="0"/>
        <w:jc w:val="both"/>
        <w:textAlignment w:val="baseline"/>
        <w:rPr>
          <w:rFonts w:cs="Calibri"/>
          <w:color w:val="000000"/>
          <w:szCs w:val="24"/>
        </w:rPr>
      </w:pPr>
      <w:r w:rsidRPr="00D64E5F">
        <w:rPr>
          <w:rFonts w:cs="Calibri"/>
          <w:color w:val="000000"/>
          <w:szCs w:val="24"/>
        </w:rPr>
        <w:t xml:space="preserve">It is the </w:t>
      </w:r>
      <w:r w:rsidR="00C0725E" w:rsidRPr="00C0725E">
        <w:rPr>
          <w:rFonts w:cs="Arial"/>
          <w:szCs w:val="24"/>
          <w:lang w:eastAsia="en-CA"/>
        </w:rPr>
        <w:t>Edson Orcas Swim Club</w:t>
      </w:r>
      <w:r w:rsidR="00C0725E">
        <w:rPr>
          <w:szCs w:val="24"/>
        </w:rPr>
        <w:t>’</w:t>
      </w:r>
      <w:r w:rsidRPr="00D64E5F">
        <w:rPr>
          <w:rFonts w:cs="Calibri"/>
          <w:color w:val="000000"/>
          <w:szCs w:val="24"/>
        </w:rPr>
        <w:t>s policy that:</w:t>
      </w:r>
    </w:p>
    <w:p w14:paraId="3BF03173" w14:textId="77777777" w:rsidR="00371C9A" w:rsidRPr="00D64E5F" w:rsidRDefault="00371C9A" w:rsidP="00371C9A">
      <w:pPr>
        <w:widowControl w:val="0"/>
        <w:numPr>
          <w:ilvl w:val="0"/>
          <w:numId w:val="4"/>
        </w:numPr>
        <w:adjustRightInd w:val="0"/>
        <w:ind w:left="1080" w:hanging="360"/>
        <w:jc w:val="both"/>
        <w:textAlignment w:val="baseline"/>
        <w:rPr>
          <w:rFonts w:cs="Calibri"/>
          <w:color w:val="000000"/>
          <w:szCs w:val="24"/>
        </w:rPr>
      </w:pPr>
      <w:r w:rsidRPr="00D64E5F">
        <w:rPr>
          <w:rFonts w:cs="Calibri"/>
          <w:color w:val="000000"/>
          <w:szCs w:val="24"/>
        </w:rPr>
        <w:t>Personnel in Designated categories will</w:t>
      </w:r>
      <w:r w:rsidRPr="00D64E5F">
        <w:rPr>
          <w:rFonts w:cs="Calibri"/>
          <w:b/>
          <w:bCs/>
          <w:color w:val="000000"/>
          <w:szCs w:val="24"/>
        </w:rPr>
        <w:t xml:space="preserve"> </w:t>
      </w:r>
      <w:r w:rsidRPr="00D64E5F">
        <w:rPr>
          <w:rFonts w:cs="Calibri"/>
          <w:color w:val="000000"/>
          <w:szCs w:val="24"/>
        </w:rPr>
        <w:t xml:space="preserve">be screened using </w:t>
      </w:r>
      <w:r w:rsidRPr="00D64E5F">
        <w:rPr>
          <w:szCs w:val="24"/>
        </w:rPr>
        <w:t xml:space="preserve">PIC-VSV </w:t>
      </w:r>
      <w:r w:rsidRPr="00D64E5F">
        <w:rPr>
          <w:rFonts w:cs="Calibri"/>
          <w:color w:val="000000"/>
          <w:szCs w:val="24"/>
        </w:rPr>
        <w:t>and the Screening Disclosure Form. There will be no exceptions.</w:t>
      </w:r>
    </w:p>
    <w:p w14:paraId="08A5DE6D" w14:textId="77777777" w:rsidR="00371C9A" w:rsidRPr="00D64E5F" w:rsidRDefault="00371C9A" w:rsidP="00371C9A">
      <w:pPr>
        <w:widowControl w:val="0"/>
        <w:numPr>
          <w:ilvl w:val="0"/>
          <w:numId w:val="4"/>
        </w:numPr>
        <w:adjustRightInd w:val="0"/>
        <w:ind w:left="1080" w:hanging="360"/>
        <w:jc w:val="both"/>
        <w:textAlignment w:val="baseline"/>
        <w:rPr>
          <w:rFonts w:cs="Calibri"/>
          <w:color w:val="000000"/>
          <w:szCs w:val="24"/>
        </w:rPr>
      </w:pPr>
      <w:r w:rsidRPr="00D64E5F">
        <w:rPr>
          <w:rFonts w:cs="Calibri"/>
          <w:color w:val="000000"/>
          <w:szCs w:val="24"/>
        </w:rPr>
        <w:t>Failure to participate in the screening process as outlined in this policy will result in ineligibility of the individual.</w:t>
      </w:r>
    </w:p>
    <w:p w14:paraId="5E52A050" w14:textId="6B4C18F5" w:rsidR="00371C9A" w:rsidRPr="00D64E5F" w:rsidRDefault="00C0725E" w:rsidP="00371C9A">
      <w:pPr>
        <w:widowControl w:val="0"/>
        <w:numPr>
          <w:ilvl w:val="0"/>
          <w:numId w:val="4"/>
        </w:numPr>
        <w:adjustRightInd w:val="0"/>
        <w:ind w:left="1080" w:hanging="360"/>
        <w:jc w:val="both"/>
        <w:textAlignment w:val="baseline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>The</w:t>
      </w:r>
      <w:r w:rsidRPr="00C0725E">
        <w:rPr>
          <w:szCs w:val="24"/>
        </w:rPr>
        <w:t xml:space="preserve"> </w:t>
      </w:r>
      <w:r w:rsidRPr="00C0725E">
        <w:rPr>
          <w:rFonts w:cs="Arial"/>
          <w:szCs w:val="24"/>
          <w:lang w:eastAsia="en-CA"/>
        </w:rPr>
        <w:t>Edson Orcas Swim Club</w:t>
      </w:r>
      <w:r w:rsidR="00371C9A" w:rsidRPr="00D64E5F">
        <w:rPr>
          <w:rFonts w:cs="Calibri"/>
          <w:color w:val="000000"/>
          <w:szCs w:val="24"/>
        </w:rPr>
        <w:t xml:space="preserve"> will not knowingly place in a Designated Category an individual who has a conviction for a </w:t>
      </w:r>
      <w:r w:rsidR="00371C9A" w:rsidRPr="00D64E5F">
        <w:rPr>
          <w:rFonts w:cs="Calibri"/>
          <w:b/>
          <w:bCs/>
          <w:color w:val="000000"/>
          <w:szCs w:val="24"/>
        </w:rPr>
        <w:t>‘relevant offence’</w:t>
      </w:r>
      <w:r w:rsidR="00371C9A" w:rsidRPr="00D64E5F">
        <w:rPr>
          <w:rFonts w:cs="Calibri"/>
          <w:color w:val="000000"/>
          <w:szCs w:val="24"/>
        </w:rPr>
        <w:t xml:space="preserve">, as defined in this Policy.  </w:t>
      </w:r>
    </w:p>
    <w:p w14:paraId="22DCF70E" w14:textId="19905E33" w:rsidR="00371C9A" w:rsidRPr="00D64E5F" w:rsidRDefault="00371C9A" w:rsidP="00371C9A">
      <w:pPr>
        <w:widowControl w:val="0"/>
        <w:numPr>
          <w:ilvl w:val="0"/>
          <w:numId w:val="4"/>
        </w:numPr>
        <w:adjustRightInd w:val="0"/>
        <w:ind w:left="1080" w:hanging="360"/>
        <w:jc w:val="both"/>
        <w:textAlignment w:val="baseline"/>
        <w:rPr>
          <w:rFonts w:cs="Calibri"/>
          <w:color w:val="000000"/>
          <w:szCs w:val="24"/>
        </w:rPr>
      </w:pPr>
      <w:r w:rsidRPr="00D64E5F">
        <w:rPr>
          <w:rFonts w:cs="Calibri"/>
          <w:color w:val="000000"/>
          <w:szCs w:val="24"/>
        </w:rPr>
        <w:t xml:space="preserve">However, when the Screening Committee is of the opinion that, notwithstanding a conviction for a relevant offence, a person can occupy a position in a Designated Category without adversely </w:t>
      </w:r>
      <w:r w:rsidRPr="00D64E5F">
        <w:rPr>
          <w:rFonts w:cs="Calibri"/>
          <w:color w:val="000000"/>
          <w:szCs w:val="24"/>
        </w:rPr>
        <w:lastRenderedPageBreak/>
        <w:t xml:space="preserve">affecting the safety of the </w:t>
      </w:r>
      <w:r w:rsidR="00C0725E" w:rsidRPr="00C0725E">
        <w:rPr>
          <w:rFonts w:cs="Arial"/>
          <w:szCs w:val="24"/>
          <w:lang w:eastAsia="en-CA"/>
        </w:rPr>
        <w:t>Edson Orcas Swim Club</w:t>
      </w:r>
      <w:r w:rsidRPr="00D64E5F">
        <w:rPr>
          <w:rFonts w:cs="Calibri"/>
          <w:color w:val="000000"/>
          <w:szCs w:val="24"/>
        </w:rPr>
        <w:t xml:space="preserve">, an athlete or member of the </w:t>
      </w:r>
      <w:r w:rsidR="00C0725E" w:rsidRPr="00C0725E">
        <w:rPr>
          <w:rFonts w:cs="Arial"/>
          <w:szCs w:val="24"/>
          <w:lang w:eastAsia="en-CA"/>
        </w:rPr>
        <w:t>Edson Orcas Swim Club</w:t>
      </w:r>
      <w:r w:rsidRPr="00D64E5F">
        <w:rPr>
          <w:rFonts w:cs="Calibri"/>
          <w:color w:val="000000"/>
          <w:szCs w:val="24"/>
        </w:rPr>
        <w:t xml:space="preserve"> through the imposition of such terms and conditions as are deemed appropriate, the Screening Committee may approve a persons’ participation in a Designated Category.</w:t>
      </w:r>
    </w:p>
    <w:p w14:paraId="11FE8D56" w14:textId="67D7CDF8" w:rsidR="00371C9A" w:rsidRPr="00D64E5F" w:rsidRDefault="00371C9A" w:rsidP="00371C9A">
      <w:pPr>
        <w:widowControl w:val="0"/>
        <w:numPr>
          <w:ilvl w:val="0"/>
          <w:numId w:val="4"/>
        </w:numPr>
        <w:adjustRightInd w:val="0"/>
        <w:ind w:left="1080" w:hanging="360"/>
        <w:jc w:val="both"/>
        <w:textAlignment w:val="baseline"/>
        <w:rPr>
          <w:rFonts w:cs="Calibri"/>
          <w:color w:val="000000"/>
          <w:szCs w:val="24"/>
        </w:rPr>
      </w:pPr>
      <w:r w:rsidRPr="00D64E5F">
        <w:rPr>
          <w:rFonts w:cs="Calibri"/>
          <w:color w:val="000000"/>
          <w:szCs w:val="24"/>
        </w:rPr>
        <w:t xml:space="preserve">If a person in a Designated </w:t>
      </w:r>
      <w:r w:rsidRPr="00D64E5F">
        <w:rPr>
          <w:rFonts w:cs="Calibri"/>
          <w:szCs w:val="24"/>
        </w:rPr>
        <w:t>Category is charged with or subsequently</w:t>
      </w:r>
      <w:r w:rsidRPr="00D64E5F">
        <w:rPr>
          <w:rFonts w:cs="Calibri"/>
          <w:color w:val="000000"/>
          <w:szCs w:val="24"/>
        </w:rPr>
        <w:t xml:space="preserve"> receives a conviction for, or is found guilty of, a relevant office, they will report this circumstance immediately to the </w:t>
      </w:r>
      <w:r w:rsidR="00C0725E" w:rsidRPr="00C0725E">
        <w:rPr>
          <w:rFonts w:cs="Arial"/>
          <w:szCs w:val="24"/>
          <w:lang w:eastAsia="en-CA"/>
        </w:rPr>
        <w:t>Edson Orcas Swim Club</w:t>
      </w:r>
      <w:r w:rsidRPr="00D64E5F">
        <w:rPr>
          <w:rFonts w:cs="Calibri"/>
          <w:color w:val="000000"/>
          <w:szCs w:val="24"/>
        </w:rPr>
        <w:t>.</w:t>
      </w:r>
    </w:p>
    <w:p w14:paraId="6D80C706" w14:textId="77777777" w:rsidR="00371C9A" w:rsidRPr="00D64E5F" w:rsidRDefault="00371C9A" w:rsidP="00371C9A">
      <w:pPr>
        <w:widowControl w:val="0"/>
        <w:numPr>
          <w:ilvl w:val="0"/>
          <w:numId w:val="4"/>
        </w:numPr>
        <w:adjustRightInd w:val="0"/>
        <w:ind w:left="1080" w:hanging="360"/>
        <w:jc w:val="both"/>
        <w:textAlignment w:val="baseline"/>
        <w:rPr>
          <w:rFonts w:cs="Calibri"/>
          <w:color w:val="000000"/>
          <w:szCs w:val="24"/>
        </w:rPr>
      </w:pPr>
      <w:r w:rsidRPr="00D64E5F">
        <w:rPr>
          <w:rFonts w:cs="Calibri"/>
          <w:color w:val="000000"/>
          <w:szCs w:val="24"/>
        </w:rPr>
        <w:t xml:space="preserve">If a person in a designated position provides falsified or misleading information, that person will immediately be removed from their Designated Category and may be subject to further discipline in accordance with the Organization’s </w:t>
      </w:r>
      <w:r w:rsidRPr="00D64E5F">
        <w:rPr>
          <w:rFonts w:cs="Calibri"/>
          <w:i/>
          <w:color w:val="000000"/>
          <w:szCs w:val="24"/>
        </w:rPr>
        <w:t>Discipline and Complaints Policy</w:t>
      </w:r>
      <w:r w:rsidRPr="00D64E5F">
        <w:rPr>
          <w:rFonts w:cs="Calibri"/>
          <w:color w:val="000000"/>
          <w:szCs w:val="24"/>
        </w:rPr>
        <w:t>.</w:t>
      </w:r>
    </w:p>
    <w:p w14:paraId="00602686" w14:textId="77777777" w:rsidR="00371C9A" w:rsidRPr="00D64E5F" w:rsidRDefault="00371C9A" w:rsidP="00371C9A">
      <w:pPr>
        <w:widowControl w:val="0"/>
        <w:adjustRightInd w:val="0"/>
        <w:ind w:left="1800"/>
        <w:jc w:val="both"/>
        <w:textAlignment w:val="baseline"/>
        <w:rPr>
          <w:rFonts w:cs="Calibri"/>
          <w:color w:val="000000"/>
          <w:szCs w:val="24"/>
        </w:rPr>
      </w:pPr>
    </w:p>
    <w:p w14:paraId="03B2812E" w14:textId="77777777" w:rsidR="00371C9A" w:rsidRPr="00D64E5F" w:rsidRDefault="00371C9A" w:rsidP="00371C9A">
      <w:pPr>
        <w:tabs>
          <w:tab w:val="left" w:pos="2908"/>
          <w:tab w:val="left" w:pos="6650"/>
          <w:tab w:val="left" w:pos="10085"/>
        </w:tabs>
        <w:autoSpaceDE w:val="0"/>
        <w:autoSpaceDN w:val="0"/>
        <w:rPr>
          <w:rFonts w:cs="Calibri"/>
          <w:b/>
          <w:bCs/>
          <w:color w:val="000000"/>
          <w:szCs w:val="24"/>
        </w:rPr>
      </w:pPr>
      <w:r w:rsidRPr="00D64E5F">
        <w:rPr>
          <w:rFonts w:cs="Calibri"/>
          <w:b/>
          <w:bCs/>
          <w:color w:val="000000"/>
          <w:szCs w:val="24"/>
        </w:rPr>
        <w:t xml:space="preserve">Screening Committee </w:t>
      </w:r>
    </w:p>
    <w:p w14:paraId="7212726A" w14:textId="22BBA8A4" w:rsidR="00371C9A" w:rsidRPr="00D64E5F" w:rsidRDefault="00371C9A" w:rsidP="00371C9A">
      <w:pPr>
        <w:widowControl w:val="0"/>
        <w:numPr>
          <w:ilvl w:val="0"/>
          <w:numId w:val="7"/>
        </w:numPr>
        <w:tabs>
          <w:tab w:val="left" w:pos="2908"/>
          <w:tab w:val="left" w:pos="6650"/>
          <w:tab w:val="left" w:pos="10085"/>
        </w:tabs>
        <w:autoSpaceDE w:val="0"/>
        <w:autoSpaceDN w:val="0"/>
        <w:adjustRightInd w:val="0"/>
        <w:jc w:val="both"/>
        <w:textAlignment w:val="baseline"/>
        <w:rPr>
          <w:rFonts w:cs="Calibri"/>
          <w:color w:val="000000"/>
          <w:szCs w:val="24"/>
        </w:rPr>
      </w:pPr>
      <w:r w:rsidRPr="00D64E5F">
        <w:rPr>
          <w:rFonts w:cs="Calibri"/>
          <w:color w:val="000000"/>
          <w:szCs w:val="24"/>
        </w:rPr>
        <w:t xml:space="preserve">The implementation of this policy is the responsibility of the </w:t>
      </w:r>
      <w:r w:rsidR="00C0725E" w:rsidRPr="00C0725E">
        <w:rPr>
          <w:rFonts w:cs="Arial"/>
          <w:szCs w:val="24"/>
          <w:lang w:eastAsia="en-CA"/>
        </w:rPr>
        <w:t>Edson Orcas Swim Club</w:t>
      </w:r>
      <w:r w:rsidRPr="00D64E5F">
        <w:rPr>
          <w:rFonts w:cs="Calibri"/>
          <w:color w:val="000000"/>
          <w:szCs w:val="24"/>
        </w:rPr>
        <w:t xml:space="preserve">’s Screening Committee which is a committee of three (3) to five (5) members appointed by the </w:t>
      </w:r>
      <w:r w:rsidR="00C0725E" w:rsidRPr="00C0725E">
        <w:rPr>
          <w:rFonts w:cs="Arial"/>
          <w:szCs w:val="24"/>
          <w:lang w:eastAsia="en-CA"/>
        </w:rPr>
        <w:t>Edson Orcas Swim Club</w:t>
      </w:r>
      <w:r w:rsidRPr="00D64E5F">
        <w:rPr>
          <w:rFonts w:cs="Calibri"/>
          <w:color w:val="000000"/>
          <w:szCs w:val="24"/>
        </w:rPr>
        <w:t xml:space="preserve">. The </w:t>
      </w:r>
      <w:r w:rsidR="00C0725E" w:rsidRPr="00C0725E">
        <w:rPr>
          <w:rFonts w:cs="Arial"/>
          <w:szCs w:val="24"/>
          <w:lang w:eastAsia="en-CA"/>
        </w:rPr>
        <w:t>Edson Orcas Swim Club</w:t>
      </w:r>
      <w:r w:rsidRPr="00D64E5F">
        <w:rPr>
          <w:rFonts w:cs="Calibri"/>
          <w:color w:val="000000"/>
          <w:szCs w:val="24"/>
        </w:rPr>
        <w:t xml:space="preserve"> will ensure that the members appointed to the Screening Committee possess the requisite skills, knowledge and abilities to accurately assess </w:t>
      </w:r>
      <w:r w:rsidRPr="00D64E5F">
        <w:rPr>
          <w:szCs w:val="24"/>
        </w:rPr>
        <w:t xml:space="preserve">PIC-VSVs </w:t>
      </w:r>
      <w:r w:rsidRPr="00D64E5F">
        <w:rPr>
          <w:rFonts w:cs="Calibri"/>
          <w:color w:val="000000"/>
          <w:szCs w:val="24"/>
        </w:rPr>
        <w:t xml:space="preserve">and Screening Disclosure Forms and to render decisions under this Policy. Quorum for the Screening Committee will be three members. </w:t>
      </w:r>
    </w:p>
    <w:p w14:paraId="48BC3744" w14:textId="77777777" w:rsidR="00371C9A" w:rsidRPr="00D64E5F" w:rsidRDefault="00371C9A" w:rsidP="00371C9A">
      <w:pPr>
        <w:tabs>
          <w:tab w:val="left" w:pos="2908"/>
          <w:tab w:val="left" w:pos="6650"/>
          <w:tab w:val="left" w:pos="10085"/>
        </w:tabs>
        <w:autoSpaceDE w:val="0"/>
        <w:autoSpaceDN w:val="0"/>
        <w:ind w:left="360"/>
        <w:rPr>
          <w:rFonts w:cs="Calibri"/>
          <w:color w:val="000000"/>
          <w:szCs w:val="24"/>
        </w:rPr>
      </w:pPr>
    </w:p>
    <w:p w14:paraId="77A10ED5" w14:textId="696183DE" w:rsidR="00371C9A" w:rsidRPr="00D64E5F" w:rsidRDefault="00371C9A" w:rsidP="00371C9A">
      <w:pPr>
        <w:widowControl w:val="0"/>
        <w:numPr>
          <w:ilvl w:val="0"/>
          <w:numId w:val="7"/>
        </w:numPr>
        <w:tabs>
          <w:tab w:val="left" w:pos="2908"/>
          <w:tab w:val="left" w:pos="6650"/>
          <w:tab w:val="left" w:pos="10085"/>
        </w:tabs>
        <w:autoSpaceDE w:val="0"/>
        <w:autoSpaceDN w:val="0"/>
        <w:adjustRightInd w:val="0"/>
        <w:jc w:val="both"/>
        <w:textAlignment w:val="baseline"/>
        <w:rPr>
          <w:rFonts w:cs="Calibri"/>
          <w:color w:val="000000"/>
          <w:szCs w:val="24"/>
        </w:rPr>
      </w:pPr>
      <w:r w:rsidRPr="00D64E5F">
        <w:rPr>
          <w:rFonts w:cs="Calibri"/>
          <w:color w:val="000000"/>
          <w:szCs w:val="24"/>
        </w:rPr>
        <w:t xml:space="preserve">The </w:t>
      </w:r>
      <w:r w:rsidR="00C0725E" w:rsidRPr="00C0725E">
        <w:rPr>
          <w:rFonts w:cs="Arial"/>
          <w:szCs w:val="24"/>
          <w:lang w:eastAsia="en-CA"/>
        </w:rPr>
        <w:t>Edson Orcas Swim Club</w:t>
      </w:r>
      <w:r w:rsidRPr="00D64E5F">
        <w:rPr>
          <w:rFonts w:cs="Calibri"/>
          <w:color w:val="000000"/>
          <w:szCs w:val="24"/>
        </w:rPr>
        <w:t xml:space="preserve"> may, in its sole discretion, remove any member of the Screening Committee. When a position on the Screening Committee becomes vacant, either because a member has been removed or because a member has resigned, the </w:t>
      </w:r>
      <w:r w:rsidR="00C0725E" w:rsidRPr="00C0725E">
        <w:rPr>
          <w:rFonts w:cs="Arial"/>
          <w:szCs w:val="24"/>
          <w:lang w:eastAsia="en-CA"/>
        </w:rPr>
        <w:t>Edson Orcas Swim Club</w:t>
      </w:r>
      <w:r w:rsidRPr="00D64E5F">
        <w:rPr>
          <w:rFonts w:cs="Calibri"/>
          <w:color w:val="000000"/>
          <w:szCs w:val="24"/>
        </w:rPr>
        <w:t xml:space="preserve"> will appoint a replacement member. </w:t>
      </w:r>
    </w:p>
    <w:p w14:paraId="78C2E721" w14:textId="77777777" w:rsidR="00371C9A" w:rsidRPr="00D64E5F" w:rsidRDefault="00371C9A" w:rsidP="00371C9A">
      <w:pPr>
        <w:tabs>
          <w:tab w:val="left" w:pos="2908"/>
          <w:tab w:val="left" w:pos="6650"/>
          <w:tab w:val="left" w:pos="10085"/>
        </w:tabs>
        <w:autoSpaceDE w:val="0"/>
        <w:autoSpaceDN w:val="0"/>
        <w:ind w:left="360"/>
        <w:rPr>
          <w:rFonts w:cs="Calibri"/>
          <w:color w:val="000000"/>
          <w:szCs w:val="24"/>
        </w:rPr>
      </w:pPr>
    </w:p>
    <w:p w14:paraId="6829D09A" w14:textId="77777777" w:rsidR="00371C9A" w:rsidRPr="00D64E5F" w:rsidRDefault="00371C9A" w:rsidP="00371C9A">
      <w:pPr>
        <w:widowControl w:val="0"/>
        <w:numPr>
          <w:ilvl w:val="0"/>
          <w:numId w:val="7"/>
        </w:numPr>
        <w:tabs>
          <w:tab w:val="left" w:pos="2908"/>
          <w:tab w:val="left" w:pos="6650"/>
          <w:tab w:val="left" w:pos="10085"/>
        </w:tabs>
        <w:autoSpaceDE w:val="0"/>
        <w:autoSpaceDN w:val="0"/>
        <w:adjustRightInd w:val="0"/>
        <w:jc w:val="both"/>
        <w:textAlignment w:val="baseline"/>
        <w:rPr>
          <w:rFonts w:cs="Calibri"/>
          <w:color w:val="000000"/>
          <w:szCs w:val="24"/>
        </w:rPr>
      </w:pPr>
      <w:r w:rsidRPr="00D64E5F">
        <w:rPr>
          <w:rFonts w:cs="Calibri"/>
          <w:color w:val="000000"/>
          <w:szCs w:val="24"/>
        </w:rPr>
        <w:t>The Screening Committee will carry out its duties, in accordance with the terms of this policy, independent of the Board.</w:t>
      </w:r>
    </w:p>
    <w:p w14:paraId="27348847" w14:textId="77777777" w:rsidR="00371C9A" w:rsidRPr="00D64E5F" w:rsidRDefault="00371C9A" w:rsidP="00371C9A">
      <w:pPr>
        <w:tabs>
          <w:tab w:val="left" w:pos="2908"/>
          <w:tab w:val="left" w:pos="6650"/>
          <w:tab w:val="left" w:pos="10085"/>
        </w:tabs>
        <w:autoSpaceDE w:val="0"/>
        <w:autoSpaceDN w:val="0"/>
        <w:rPr>
          <w:rFonts w:cs="Calibri"/>
          <w:color w:val="000000"/>
          <w:szCs w:val="24"/>
        </w:rPr>
      </w:pPr>
    </w:p>
    <w:p w14:paraId="255CC796" w14:textId="4E83CC96" w:rsidR="00371C9A" w:rsidRPr="00D64E5F" w:rsidRDefault="00371C9A" w:rsidP="00371C9A">
      <w:pPr>
        <w:widowControl w:val="0"/>
        <w:numPr>
          <w:ilvl w:val="0"/>
          <w:numId w:val="7"/>
        </w:numPr>
        <w:tabs>
          <w:tab w:val="left" w:pos="2908"/>
          <w:tab w:val="left" w:pos="6650"/>
          <w:tab w:val="left" w:pos="10085"/>
        </w:tabs>
        <w:autoSpaceDE w:val="0"/>
        <w:autoSpaceDN w:val="0"/>
        <w:adjustRightInd w:val="0"/>
        <w:jc w:val="both"/>
        <w:textAlignment w:val="baseline"/>
        <w:rPr>
          <w:rFonts w:cs="Calibri"/>
          <w:color w:val="000000"/>
          <w:szCs w:val="24"/>
        </w:rPr>
      </w:pPr>
      <w:r w:rsidRPr="00D64E5F">
        <w:rPr>
          <w:rFonts w:cs="Calibri"/>
          <w:color w:val="000000"/>
          <w:szCs w:val="24"/>
        </w:rPr>
        <w:t xml:space="preserve">The Screening Committee is responsible for reviewing all </w:t>
      </w:r>
      <w:r w:rsidRPr="00D64E5F">
        <w:rPr>
          <w:szCs w:val="24"/>
        </w:rPr>
        <w:t xml:space="preserve">PIC-VSVs </w:t>
      </w:r>
      <w:r w:rsidRPr="00D64E5F">
        <w:rPr>
          <w:rFonts w:cs="Calibri"/>
          <w:color w:val="000000"/>
          <w:szCs w:val="24"/>
        </w:rPr>
        <w:t xml:space="preserve">and Screening Disclosure Forms and, based on such reviews, making decisions regarding the appropriateness of individuals filling positions in Designated Categories within the </w:t>
      </w:r>
      <w:r w:rsidR="00C0725E" w:rsidRPr="00C0725E">
        <w:rPr>
          <w:rFonts w:cs="Arial"/>
          <w:szCs w:val="24"/>
          <w:lang w:eastAsia="en-CA"/>
        </w:rPr>
        <w:t>Edson Orcas Swim Club</w:t>
      </w:r>
      <w:r w:rsidRPr="00D64E5F">
        <w:rPr>
          <w:rFonts w:cs="Calibri"/>
          <w:color w:val="000000"/>
          <w:szCs w:val="24"/>
        </w:rPr>
        <w:t>. In carrying out its duties, the Screening Committee may consult with independent experts including lawyers, police, risk management consultants, volunteer screening specialists, or any other person.</w:t>
      </w:r>
      <w:r w:rsidRPr="00D64E5F">
        <w:rPr>
          <w:rFonts w:cs="Calibri"/>
          <w:strike/>
          <w:color w:val="000000"/>
          <w:szCs w:val="24"/>
        </w:rPr>
        <w:t xml:space="preserve"> </w:t>
      </w:r>
    </w:p>
    <w:p w14:paraId="73619D61" w14:textId="77777777" w:rsidR="00371C9A" w:rsidRPr="00D64E5F" w:rsidRDefault="00371C9A" w:rsidP="00371C9A">
      <w:pPr>
        <w:rPr>
          <w:rFonts w:cs="Calibri"/>
          <w:color w:val="000000"/>
          <w:szCs w:val="24"/>
        </w:rPr>
      </w:pPr>
    </w:p>
    <w:p w14:paraId="02DF94EB" w14:textId="77777777" w:rsidR="00371C9A" w:rsidRPr="00D64E5F" w:rsidRDefault="00371C9A" w:rsidP="00371C9A">
      <w:pPr>
        <w:pStyle w:val="BodyText"/>
        <w:tabs>
          <w:tab w:val="num" w:pos="720"/>
        </w:tabs>
        <w:contextualSpacing/>
        <w:jc w:val="both"/>
        <w:rPr>
          <w:rFonts w:ascii="Arial Narrow" w:hAnsi="Arial Narrow"/>
          <w:lang w:val="en-GB"/>
        </w:rPr>
      </w:pPr>
      <w:r w:rsidRPr="00D64E5F">
        <w:rPr>
          <w:rFonts w:ascii="Arial Narrow" w:hAnsi="Arial Narrow"/>
          <w:lang w:val="en-GB"/>
        </w:rPr>
        <w:t xml:space="preserve">How to Obtain a </w:t>
      </w:r>
      <w:r w:rsidRPr="00D64E5F">
        <w:rPr>
          <w:rFonts w:ascii="Arial Narrow" w:hAnsi="Arial Narrow"/>
          <w:lang w:val="en-US"/>
        </w:rPr>
        <w:t>Police Information</w:t>
      </w:r>
      <w:r w:rsidRPr="00D64E5F">
        <w:rPr>
          <w:rFonts w:ascii="Arial Narrow" w:hAnsi="Arial Narrow"/>
        </w:rPr>
        <w:t xml:space="preserve"> Check or Vulnerable Sector </w:t>
      </w:r>
      <w:r w:rsidRPr="00D64E5F">
        <w:rPr>
          <w:rFonts w:ascii="Arial Narrow" w:hAnsi="Arial Narrow"/>
          <w:lang w:val="en-US"/>
        </w:rPr>
        <w:t>Verification (PIC-VSV)</w:t>
      </w:r>
    </w:p>
    <w:p w14:paraId="5660A674" w14:textId="77777777" w:rsidR="00371C9A" w:rsidRPr="00D64E5F" w:rsidRDefault="00371C9A" w:rsidP="00371C9A">
      <w:pPr>
        <w:pStyle w:val="BodyText"/>
        <w:numPr>
          <w:ilvl w:val="0"/>
          <w:numId w:val="7"/>
        </w:numPr>
        <w:contextualSpacing/>
        <w:jc w:val="both"/>
        <w:rPr>
          <w:rFonts w:ascii="Arial Narrow" w:hAnsi="Arial Narrow"/>
          <w:b w:val="0"/>
          <w:lang w:val="en-GB"/>
        </w:rPr>
      </w:pPr>
      <w:r w:rsidRPr="00D64E5F">
        <w:rPr>
          <w:rFonts w:ascii="Arial Narrow" w:hAnsi="Arial Narrow"/>
          <w:b w:val="0"/>
        </w:rPr>
        <w:t xml:space="preserve">Personnel may obtain a PIC-VSV by </w:t>
      </w:r>
      <w:r w:rsidRPr="00D64E5F">
        <w:rPr>
          <w:rFonts w:ascii="Arial Narrow" w:hAnsi="Arial Narrow"/>
          <w:b w:val="0"/>
          <w:lang w:val="en-GB"/>
        </w:rPr>
        <w:t>visiting the contacting an RCMP office or their police of jurisdiction, providing the appropriate identification (one of which must have a photo), and completing any required paperwork. Fees may also be required.</w:t>
      </w:r>
    </w:p>
    <w:p w14:paraId="54DE9AFD" w14:textId="77777777" w:rsidR="00371C9A" w:rsidRPr="00D64E5F" w:rsidRDefault="00371C9A" w:rsidP="00371C9A">
      <w:pPr>
        <w:pStyle w:val="BodyText"/>
        <w:tabs>
          <w:tab w:val="num" w:pos="720"/>
        </w:tabs>
        <w:ind w:left="360"/>
        <w:contextualSpacing/>
        <w:jc w:val="both"/>
        <w:rPr>
          <w:rFonts w:ascii="Arial Narrow" w:hAnsi="Arial Narrow"/>
          <w:b w:val="0"/>
          <w:lang w:val="en-GB"/>
        </w:rPr>
      </w:pPr>
    </w:p>
    <w:p w14:paraId="7AECCD80" w14:textId="77777777" w:rsidR="00371C9A" w:rsidRPr="00D64E5F" w:rsidRDefault="00371C9A" w:rsidP="00371C9A">
      <w:pPr>
        <w:pStyle w:val="BodyText"/>
        <w:numPr>
          <w:ilvl w:val="0"/>
          <w:numId w:val="7"/>
        </w:numPr>
        <w:contextualSpacing/>
        <w:jc w:val="both"/>
        <w:rPr>
          <w:rFonts w:ascii="Arial Narrow" w:hAnsi="Arial Narrow"/>
          <w:lang w:val="en-GB"/>
        </w:rPr>
      </w:pPr>
      <w:r w:rsidRPr="00D64E5F">
        <w:rPr>
          <w:rFonts w:ascii="Arial Narrow" w:hAnsi="Arial Narrow"/>
          <w:b w:val="0"/>
          <w:lang w:val="en-GB"/>
        </w:rPr>
        <w:t>Fingerprinting may be required.</w:t>
      </w:r>
    </w:p>
    <w:p w14:paraId="69948F6C" w14:textId="77777777" w:rsidR="00371C9A" w:rsidRPr="00D64E5F" w:rsidRDefault="00371C9A" w:rsidP="00371C9A">
      <w:pPr>
        <w:pStyle w:val="BodyText"/>
        <w:ind w:left="360"/>
        <w:contextualSpacing/>
        <w:jc w:val="both"/>
        <w:rPr>
          <w:rFonts w:ascii="Arial Narrow" w:hAnsi="Arial Narrow"/>
          <w:b w:val="0"/>
          <w:lang w:val="en-GB"/>
        </w:rPr>
      </w:pPr>
    </w:p>
    <w:p w14:paraId="034F200B" w14:textId="77777777" w:rsidR="00371C9A" w:rsidRPr="00D64E5F" w:rsidRDefault="00371C9A" w:rsidP="00371C9A">
      <w:pPr>
        <w:pStyle w:val="BodyText"/>
        <w:numPr>
          <w:ilvl w:val="0"/>
          <w:numId w:val="7"/>
        </w:numPr>
        <w:contextualSpacing/>
        <w:jc w:val="both"/>
        <w:rPr>
          <w:rFonts w:ascii="Arial Narrow" w:hAnsi="Arial Narrow"/>
          <w:b w:val="0"/>
          <w:lang w:val="en-GB"/>
        </w:rPr>
      </w:pPr>
      <w:r w:rsidRPr="00D64E5F">
        <w:rPr>
          <w:rFonts w:ascii="Arial Narrow" w:hAnsi="Arial Narrow"/>
          <w:b w:val="0"/>
          <w:lang w:val="en-GB"/>
        </w:rPr>
        <w:t>Usually within 30 days, the RCMP or local police will issue the individual a document identifying one of the following:</w:t>
      </w:r>
    </w:p>
    <w:p w14:paraId="0D8CF880" w14:textId="77777777" w:rsidR="00371C9A" w:rsidRPr="00D64E5F" w:rsidRDefault="00371C9A" w:rsidP="00371C9A">
      <w:pPr>
        <w:pStyle w:val="BodyText"/>
        <w:numPr>
          <w:ilvl w:val="0"/>
          <w:numId w:val="11"/>
        </w:numPr>
        <w:contextualSpacing/>
        <w:jc w:val="both"/>
        <w:rPr>
          <w:rFonts w:ascii="Arial Narrow" w:hAnsi="Arial Narrow"/>
          <w:b w:val="0"/>
          <w:lang w:val="en-GB"/>
        </w:rPr>
      </w:pPr>
      <w:r w:rsidRPr="00D64E5F">
        <w:rPr>
          <w:rFonts w:ascii="Arial Narrow" w:hAnsi="Arial Narrow"/>
          <w:b w:val="0"/>
          <w:lang w:val="en-GB"/>
        </w:rPr>
        <w:t>Negative (a criminal record does not exist)</w:t>
      </w:r>
    </w:p>
    <w:p w14:paraId="74260A4F" w14:textId="77777777" w:rsidR="00371C9A" w:rsidRPr="00D64E5F" w:rsidRDefault="00371C9A" w:rsidP="00371C9A">
      <w:pPr>
        <w:pStyle w:val="BodyText"/>
        <w:numPr>
          <w:ilvl w:val="0"/>
          <w:numId w:val="11"/>
        </w:numPr>
        <w:contextualSpacing/>
        <w:jc w:val="both"/>
        <w:rPr>
          <w:rFonts w:ascii="Arial Narrow" w:hAnsi="Arial Narrow"/>
          <w:b w:val="0"/>
          <w:lang w:val="en-GB"/>
        </w:rPr>
      </w:pPr>
      <w:r w:rsidRPr="00D64E5F">
        <w:rPr>
          <w:rFonts w:ascii="Arial Narrow" w:hAnsi="Arial Narrow"/>
          <w:b w:val="0"/>
          <w:lang w:val="en-GB"/>
        </w:rPr>
        <w:t>Records match (a criminal record exists)</w:t>
      </w:r>
    </w:p>
    <w:p w14:paraId="7266784D" w14:textId="77777777" w:rsidR="00371C9A" w:rsidRPr="00D64E5F" w:rsidRDefault="00371C9A" w:rsidP="00371C9A">
      <w:pPr>
        <w:pStyle w:val="BodyText"/>
        <w:numPr>
          <w:ilvl w:val="0"/>
          <w:numId w:val="11"/>
        </w:numPr>
        <w:contextualSpacing/>
        <w:jc w:val="both"/>
        <w:rPr>
          <w:rFonts w:ascii="Arial Narrow" w:hAnsi="Arial Narrow"/>
          <w:b w:val="0"/>
          <w:lang w:val="en-GB"/>
        </w:rPr>
      </w:pPr>
      <w:r w:rsidRPr="00D64E5F">
        <w:rPr>
          <w:rFonts w:ascii="Arial Narrow" w:hAnsi="Arial Narrow"/>
          <w:b w:val="0"/>
          <w:lang w:val="en-GB"/>
        </w:rPr>
        <w:t>Incomplete (there was a match with the gender and birth date – and fingerprinting is required)</w:t>
      </w:r>
    </w:p>
    <w:p w14:paraId="602208B3" w14:textId="77777777" w:rsidR="00371C9A" w:rsidRPr="00D64E5F" w:rsidRDefault="00371C9A" w:rsidP="00371C9A">
      <w:pPr>
        <w:pStyle w:val="BodyText"/>
        <w:tabs>
          <w:tab w:val="num" w:pos="720"/>
        </w:tabs>
        <w:ind w:left="360"/>
        <w:contextualSpacing/>
        <w:jc w:val="both"/>
        <w:rPr>
          <w:rFonts w:ascii="Arial Narrow" w:hAnsi="Arial Narrow"/>
          <w:b w:val="0"/>
          <w:lang w:val="en-GB"/>
        </w:rPr>
      </w:pPr>
    </w:p>
    <w:p w14:paraId="14B49611" w14:textId="77777777" w:rsidR="00371C9A" w:rsidRPr="00D64E5F" w:rsidRDefault="00371C9A" w:rsidP="00371C9A">
      <w:pPr>
        <w:tabs>
          <w:tab w:val="left" w:pos="2908"/>
          <w:tab w:val="left" w:pos="6650"/>
          <w:tab w:val="left" w:pos="10085"/>
        </w:tabs>
        <w:autoSpaceDE w:val="0"/>
        <w:autoSpaceDN w:val="0"/>
        <w:rPr>
          <w:rFonts w:cs="Calibri"/>
          <w:b/>
          <w:bCs/>
          <w:color w:val="000000"/>
          <w:szCs w:val="24"/>
        </w:rPr>
      </w:pPr>
      <w:r w:rsidRPr="00D64E5F">
        <w:rPr>
          <w:rFonts w:cs="Calibri"/>
          <w:b/>
          <w:bCs/>
          <w:color w:val="000000"/>
          <w:szCs w:val="24"/>
        </w:rPr>
        <w:t>Procedure</w:t>
      </w:r>
    </w:p>
    <w:p w14:paraId="6EEDD840" w14:textId="1C5896BF" w:rsidR="00371C9A" w:rsidRPr="00D64E5F" w:rsidRDefault="00371C9A" w:rsidP="00371C9A">
      <w:pPr>
        <w:widowControl w:val="0"/>
        <w:numPr>
          <w:ilvl w:val="0"/>
          <w:numId w:val="7"/>
        </w:numPr>
        <w:tabs>
          <w:tab w:val="left" w:pos="6650"/>
          <w:tab w:val="left" w:pos="10085"/>
        </w:tabs>
        <w:autoSpaceDE w:val="0"/>
        <w:autoSpaceDN w:val="0"/>
        <w:adjustRightInd w:val="0"/>
        <w:jc w:val="both"/>
        <w:textAlignment w:val="baseline"/>
        <w:rPr>
          <w:rFonts w:cs="Calibri"/>
          <w:color w:val="000000"/>
          <w:szCs w:val="24"/>
        </w:rPr>
      </w:pPr>
      <w:r w:rsidRPr="00D64E5F">
        <w:rPr>
          <w:rFonts w:cs="Calibri"/>
          <w:color w:val="000000"/>
          <w:szCs w:val="24"/>
        </w:rPr>
        <w:t xml:space="preserve">The </w:t>
      </w:r>
      <w:r w:rsidRPr="00D64E5F">
        <w:rPr>
          <w:szCs w:val="24"/>
          <w:lang w:val="en-GB"/>
        </w:rPr>
        <w:t xml:space="preserve">PIC-VSVs and the Screening Disclosure Form </w:t>
      </w:r>
      <w:r w:rsidRPr="00D64E5F">
        <w:rPr>
          <w:rFonts w:cs="Calibri"/>
          <w:color w:val="000000"/>
          <w:szCs w:val="24"/>
        </w:rPr>
        <w:t xml:space="preserve">will be submitted to the </w:t>
      </w:r>
      <w:r w:rsidR="00C0725E" w:rsidRPr="00C0725E">
        <w:rPr>
          <w:rFonts w:cs="Arial"/>
          <w:szCs w:val="24"/>
          <w:lang w:eastAsia="en-CA"/>
        </w:rPr>
        <w:t>Edson Orcas Swim Club</w:t>
      </w:r>
      <w:r w:rsidRPr="00D64E5F">
        <w:rPr>
          <w:rFonts w:cs="Calibri"/>
          <w:color w:val="000000"/>
          <w:szCs w:val="24"/>
        </w:rPr>
        <w:t xml:space="preserve">, c/o the </w:t>
      </w:r>
      <w:r w:rsidR="00C0725E" w:rsidRPr="00C0725E">
        <w:rPr>
          <w:rFonts w:cs="Arial"/>
          <w:szCs w:val="24"/>
          <w:lang w:eastAsia="en-CA"/>
        </w:rPr>
        <w:t>Edson Orcas Swim Club</w:t>
      </w:r>
      <w:r w:rsidRPr="00D64E5F">
        <w:rPr>
          <w:rFonts w:cs="Calibri"/>
          <w:color w:val="000000"/>
          <w:szCs w:val="24"/>
        </w:rPr>
        <w:t xml:space="preserve"> at its head office in an envelope marked “Confidential”. The </w:t>
      </w:r>
      <w:r w:rsidR="00C0725E" w:rsidRPr="00C0725E">
        <w:rPr>
          <w:rFonts w:cs="Arial"/>
          <w:szCs w:val="24"/>
          <w:lang w:eastAsia="en-CA"/>
        </w:rPr>
        <w:t>Edson Orcas Swim Club</w:t>
      </w:r>
      <w:r w:rsidRPr="00D64E5F">
        <w:rPr>
          <w:rFonts w:cs="Calibri"/>
          <w:color w:val="000000"/>
          <w:szCs w:val="24"/>
        </w:rPr>
        <w:t xml:space="preserve"> will conduct an initial review of the disclosed documents and will notify the Screening Committee as necessary.</w:t>
      </w:r>
    </w:p>
    <w:p w14:paraId="358DF36E" w14:textId="77777777" w:rsidR="00371C9A" w:rsidRPr="00D64E5F" w:rsidRDefault="00371C9A" w:rsidP="00371C9A">
      <w:pPr>
        <w:widowControl w:val="0"/>
        <w:tabs>
          <w:tab w:val="left" w:pos="6650"/>
          <w:tab w:val="left" w:pos="10085"/>
        </w:tabs>
        <w:autoSpaceDE w:val="0"/>
        <w:autoSpaceDN w:val="0"/>
        <w:adjustRightInd w:val="0"/>
        <w:ind w:left="360"/>
        <w:jc w:val="both"/>
        <w:textAlignment w:val="baseline"/>
        <w:rPr>
          <w:rFonts w:cs="Calibri"/>
          <w:color w:val="000000"/>
          <w:szCs w:val="24"/>
        </w:rPr>
      </w:pPr>
    </w:p>
    <w:p w14:paraId="21C09742" w14:textId="77777777" w:rsidR="00371C9A" w:rsidRPr="00D64E5F" w:rsidRDefault="00371C9A" w:rsidP="00371C9A">
      <w:pPr>
        <w:widowControl w:val="0"/>
        <w:numPr>
          <w:ilvl w:val="0"/>
          <w:numId w:val="7"/>
        </w:numPr>
        <w:tabs>
          <w:tab w:val="left" w:pos="6650"/>
          <w:tab w:val="left" w:pos="10085"/>
        </w:tabs>
        <w:autoSpaceDE w:val="0"/>
        <w:autoSpaceDN w:val="0"/>
        <w:adjustRightInd w:val="0"/>
        <w:jc w:val="both"/>
        <w:textAlignment w:val="baseline"/>
        <w:rPr>
          <w:rFonts w:cs="Calibri"/>
          <w:color w:val="000000"/>
          <w:szCs w:val="24"/>
        </w:rPr>
      </w:pPr>
      <w:r w:rsidRPr="00D64E5F">
        <w:rPr>
          <w:rFonts w:cs="Calibri"/>
          <w:color w:val="000000"/>
          <w:szCs w:val="24"/>
        </w:rPr>
        <w:t xml:space="preserve">Personnel who do not submit a </w:t>
      </w:r>
      <w:r w:rsidRPr="00D64E5F">
        <w:rPr>
          <w:szCs w:val="24"/>
          <w:lang w:val="en-GB"/>
        </w:rPr>
        <w:t xml:space="preserve">PIC-VSV and the Screening Disclosure Form </w:t>
      </w:r>
      <w:r w:rsidRPr="00D64E5F">
        <w:rPr>
          <w:rFonts w:cs="Calibri"/>
          <w:color w:val="000000"/>
          <w:szCs w:val="24"/>
        </w:rPr>
        <w:t xml:space="preserve">will receive a notice to this effect and will be informed that their application and/or position will not proceed until such time as the </w:t>
      </w:r>
      <w:r w:rsidRPr="00D64E5F">
        <w:rPr>
          <w:szCs w:val="24"/>
          <w:lang w:val="en-GB"/>
        </w:rPr>
        <w:t>PIC-VSV and the Screening Disclosure Form</w:t>
      </w:r>
      <w:r w:rsidRPr="00D64E5F">
        <w:rPr>
          <w:rFonts w:cs="Calibri"/>
          <w:color w:val="000000"/>
          <w:szCs w:val="24"/>
        </w:rPr>
        <w:t xml:space="preserve"> is received.</w:t>
      </w:r>
    </w:p>
    <w:p w14:paraId="74777FB6" w14:textId="77777777" w:rsidR="00371C9A" w:rsidRPr="00D64E5F" w:rsidRDefault="00371C9A" w:rsidP="00371C9A">
      <w:pPr>
        <w:tabs>
          <w:tab w:val="left" w:pos="6650"/>
          <w:tab w:val="left" w:pos="10085"/>
        </w:tabs>
        <w:autoSpaceDE w:val="0"/>
        <w:autoSpaceDN w:val="0"/>
        <w:ind w:left="360"/>
        <w:rPr>
          <w:rFonts w:cs="Calibri"/>
          <w:color w:val="000000"/>
          <w:szCs w:val="24"/>
        </w:rPr>
      </w:pPr>
    </w:p>
    <w:p w14:paraId="276B66EC" w14:textId="77777777" w:rsidR="00371C9A" w:rsidRPr="00D64E5F" w:rsidRDefault="00371C9A" w:rsidP="00371C9A">
      <w:pPr>
        <w:widowControl w:val="0"/>
        <w:numPr>
          <w:ilvl w:val="0"/>
          <w:numId w:val="7"/>
        </w:numPr>
        <w:tabs>
          <w:tab w:val="left" w:pos="10085"/>
        </w:tabs>
        <w:autoSpaceDE w:val="0"/>
        <w:autoSpaceDN w:val="0"/>
        <w:adjustRightInd w:val="0"/>
        <w:jc w:val="both"/>
        <w:textAlignment w:val="baseline"/>
        <w:rPr>
          <w:rFonts w:cs="Calibri"/>
          <w:color w:val="000000"/>
          <w:szCs w:val="24"/>
        </w:rPr>
      </w:pPr>
      <w:r w:rsidRPr="00D64E5F">
        <w:rPr>
          <w:rFonts w:cs="Calibri"/>
          <w:color w:val="000000"/>
          <w:szCs w:val="24"/>
        </w:rPr>
        <w:t xml:space="preserve">The Screening Committee will receive and review all flagged </w:t>
      </w:r>
      <w:r w:rsidRPr="00D64E5F">
        <w:rPr>
          <w:szCs w:val="24"/>
          <w:lang w:val="en-GB"/>
        </w:rPr>
        <w:t xml:space="preserve">PIC-VSVs and Screening Disclosure Forms </w:t>
      </w:r>
      <w:r w:rsidRPr="00D64E5F">
        <w:rPr>
          <w:rFonts w:cs="Calibri"/>
          <w:color w:val="000000"/>
          <w:szCs w:val="24"/>
        </w:rPr>
        <w:t xml:space="preserve">and will determine whether the individual’s </w:t>
      </w:r>
      <w:r w:rsidRPr="00D64E5F">
        <w:rPr>
          <w:szCs w:val="24"/>
          <w:lang w:val="en-GB"/>
        </w:rPr>
        <w:t>PIC-VSV and the Screening Disclosure Form</w:t>
      </w:r>
      <w:r w:rsidRPr="00D64E5F">
        <w:rPr>
          <w:rFonts w:cs="Calibri"/>
          <w:color w:val="000000"/>
          <w:szCs w:val="24"/>
        </w:rPr>
        <w:t xml:space="preserve"> reveal a relevant offence.</w:t>
      </w:r>
    </w:p>
    <w:p w14:paraId="5E5844AC" w14:textId="77777777" w:rsidR="00371C9A" w:rsidRPr="00D64E5F" w:rsidRDefault="00371C9A" w:rsidP="00371C9A">
      <w:pPr>
        <w:tabs>
          <w:tab w:val="left" w:pos="10085"/>
        </w:tabs>
        <w:autoSpaceDE w:val="0"/>
        <w:autoSpaceDN w:val="0"/>
        <w:ind w:left="360" w:hanging="360"/>
        <w:rPr>
          <w:rFonts w:cs="Calibri"/>
          <w:color w:val="000000"/>
          <w:szCs w:val="24"/>
        </w:rPr>
      </w:pPr>
    </w:p>
    <w:p w14:paraId="7B4F6B9F" w14:textId="77777777" w:rsidR="00371C9A" w:rsidRPr="00D64E5F" w:rsidRDefault="00371C9A" w:rsidP="00371C9A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textAlignment w:val="baseline"/>
        <w:rPr>
          <w:rFonts w:cs="Calibri"/>
          <w:color w:val="000000"/>
          <w:szCs w:val="24"/>
        </w:rPr>
      </w:pPr>
      <w:r w:rsidRPr="00D64E5F">
        <w:rPr>
          <w:rFonts w:cs="Calibri"/>
          <w:color w:val="000000"/>
          <w:szCs w:val="24"/>
        </w:rPr>
        <w:t xml:space="preserve">Subsequent to its’ review of the PIC-VSV and the Screening Disclosure Form, the Screening Committee, by majority vote, will: </w:t>
      </w:r>
    </w:p>
    <w:p w14:paraId="30E0BD9B" w14:textId="77777777" w:rsidR="00371C9A" w:rsidRPr="00D64E5F" w:rsidRDefault="00371C9A" w:rsidP="00371C9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textAlignment w:val="baseline"/>
        <w:rPr>
          <w:rFonts w:cs="Calibri"/>
          <w:color w:val="000000"/>
          <w:szCs w:val="24"/>
        </w:rPr>
      </w:pPr>
      <w:r w:rsidRPr="00D64E5F">
        <w:rPr>
          <w:rFonts w:cs="Calibri"/>
          <w:color w:val="000000"/>
          <w:szCs w:val="24"/>
        </w:rPr>
        <w:t>Approve an individual’s participation in a Designated Category; or</w:t>
      </w:r>
    </w:p>
    <w:p w14:paraId="38D6AD1D" w14:textId="77777777" w:rsidR="00371C9A" w:rsidRPr="00D64E5F" w:rsidRDefault="00371C9A" w:rsidP="00371C9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textAlignment w:val="baseline"/>
        <w:rPr>
          <w:rFonts w:cs="Calibri"/>
          <w:color w:val="000000"/>
          <w:szCs w:val="24"/>
        </w:rPr>
      </w:pPr>
      <w:r w:rsidRPr="00D64E5F">
        <w:rPr>
          <w:rFonts w:cs="Calibri"/>
          <w:color w:val="000000"/>
          <w:szCs w:val="24"/>
        </w:rPr>
        <w:t>Deny an individual’s participation in a Designated Category; or</w:t>
      </w:r>
    </w:p>
    <w:p w14:paraId="1EBC0828" w14:textId="77777777" w:rsidR="00371C9A" w:rsidRPr="00D64E5F" w:rsidRDefault="00371C9A" w:rsidP="00371C9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textAlignment w:val="baseline"/>
        <w:rPr>
          <w:rFonts w:cs="Calibri"/>
          <w:color w:val="000000"/>
          <w:szCs w:val="24"/>
        </w:rPr>
      </w:pPr>
      <w:r w:rsidRPr="00D64E5F">
        <w:rPr>
          <w:rFonts w:cs="Calibri"/>
          <w:color w:val="000000"/>
          <w:szCs w:val="24"/>
        </w:rPr>
        <w:t>Approve an individual’s participation in a Designated Category subject to terms and conditions as the Screening Committee deems appropriate</w:t>
      </w:r>
    </w:p>
    <w:p w14:paraId="2E91991C" w14:textId="77777777" w:rsidR="00371C9A" w:rsidRPr="00D64E5F" w:rsidRDefault="00371C9A" w:rsidP="00371C9A">
      <w:pPr>
        <w:tabs>
          <w:tab w:val="left" w:pos="10085"/>
        </w:tabs>
        <w:autoSpaceDE w:val="0"/>
        <w:autoSpaceDN w:val="0"/>
        <w:ind w:left="360" w:hanging="360"/>
        <w:rPr>
          <w:rFonts w:cs="Calibri"/>
          <w:color w:val="000000"/>
          <w:szCs w:val="24"/>
        </w:rPr>
      </w:pPr>
    </w:p>
    <w:p w14:paraId="22AB91F4" w14:textId="2ABE08CF" w:rsidR="00371C9A" w:rsidRPr="00D64E5F" w:rsidRDefault="00371C9A" w:rsidP="00371C9A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textAlignment w:val="baseline"/>
        <w:rPr>
          <w:rFonts w:cs="Calibri"/>
          <w:color w:val="000000"/>
          <w:szCs w:val="24"/>
        </w:rPr>
      </w:pPr>
      <w:r w:rsidRPr="00D64E5F">
        <w:rPr>
          <w:rFonts w:cs="Calibri"/>
          <w:color w:val="000000"/>
          <w:szCs w:val="24"/>
        </w:rPr>
        <w:t xml:space="preserve">If an individual’s </w:t>
      </w:r>
      <w:r w:rsidRPr="00D64E5F">
        <w:rPr>
          <w:szCs w:val="24"/>
          <w:lang w:val="en-GB"/>
        </w:rPr>
        <w:t xml:space="preserve">PIC-VSV and Screening Disclosure Form </w:t>
      </w:r>
      <w:r w:rsidRPr="00D64E5F">
        <w:rPr>
          <w:rFonts w:cs="Calibri"/>
          <w:color w:val="000000"/>
          <w:szCs w:val="24"/>
        </w:rPr>
        <w:t xml:space="preserve">do not reveal a relevant offence, the Screening Committee will advise the </w:t>
      </w:r>
      <w:r w:rsidR="00C0725E" w:rsidRPr="00C0725E">
        <w:rPr>
          <w:rFonts w:cs="Arial"/>
          <w:szCs w:val="24"/>
          <w:lang w:eastAsia="en-CA"/>
        </w:rPr>
        <w:t>Edson Orcas Swim Club</w:t>
      </w:r>
      <w:r w:rsidRPr="00D64E5F">
        <w:rPr>
          <w:rFonts w:cs="Calibri"/>
          <w:color w:val="000000"/>
          <w:szCs w:val="24"/>
        </w:rPr>
        <w:t xml:space="preserve"> that the individual is eligible for the Designate Category. After providing notice, the Screening Committee will return or destroy the original </w:t>
      </w:r>
      <w:r w:rsidRPr="00D64E5F">
        <w:rPr>
          <w:szCs w:val="24"/>
          <w:lang w:val="en-GB"/>
        </w:rPr>
        <w:t>PIC-VSV</w:t>
      </w:r>
      <w:r w:rsidRPr="00D64E5F">
        <w:rPr>
          <w:rFonts w:cs="Calibri"/>
          <w:color w:val="000000"/>
          <w:szCs w:val="24"/>
        </w:rPr>
        <w:t>.</w:t>
      </w:r>
    </w:p>
    <w:p w14:paraId="2B0AFBC2" w14:textId="77777777" w:rsidR="00371C9A" w:rsidRPr="00D64E5F" w:rsidRDefault="00371C9A" w:rsidP="00371C9A">
      <w:pPr>
        <w:widowControl w:val="0"/>
        <w:autoSpaceDE w:val="0"/>
        <w:autoSpaceDN w:val="0"/>
        <w:adjustRightInd w:val="0"/>
        <w:ind w:left="360"/>
        <w:jc w:val="both"/>
        <w:textAlignment w:val="baseline"/>
        <w:rPr>
          <w:rFonts w:cs="Calibri"/>
          <w:color w:val="000000"/>
          <w:szCs w:val="24"/>
        </w:rPr>
      </w:pPr>
    </w:p>
    <w:p w14:paraId="5F690B34" w14:textId="4CF5E1AE" w:rsidR="00371C9A" w:rsidRPr="00D64E5F" w:rsidRDefault="00371C9A" w:rsidP="00371C9A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textAlignment w:val="baseline"/>
        <w:rPr>
          <w:rFonts w:cs="Calibri"/>
          <w:color w:val="000000"/>
          <w:szCs w:val="24"/>
        </w:rPr>
      </w:pPr>
      <w:r w:rsidRPr="00D64E5F">
        <w:rPr>
          <w:rFonts w:cs="Calibri"/>
          <w:color w:val="000000"/>
          <w:szCs w:val="24"/>
        </w:rPr>
        <w:t xml:space="preserve">If an individual’s </w:t>
      </w:r>
      <w:r w:rsidRPr="00D64E5F">
        <w:rPr>
          <w:szCs w:val="24"/>
          <w:lang w:val="en-GB"/>
        </w:rPr>
        <w:t xml:space="preserve">PIC-VSV and the Screening Disclosure Form </w:t>
      </w:r>
      <w:r w:rsidRPr="00D64E5F">
        <w:rPr>
          <w:rFonts w:cs="Calibri"/>
          <w:color w:val="000000"/>
          <w:szCs w:val="24"/>
        </w:rPr>
        <w:t xml:space="preserve">reveal a relevant offence, the Screening Committee will render its decision and provide notice of its decision in writing to the </w:t>
      </w:r>
      <w:r w:rsidR="00C0725E" w:rsidRPr="00C0725E">
        <w:rPr>
          <w:rFonts w:cs="Arial"/>
          <w:szCs w:val="24"/>
          <w:lang w:eastAsia="en-CA"/>
        </w:rPr>
        <w:t>Edson Orcas Swim Club</w:t>
      </w:r>
      <w:r w:rsidRPr="00D64E5F">
        <w:rPr>
          <w:rFonts w:cs="Calibri"/>
          <w:color w:val="000000"/>
          <w:szCs w:val="24"/>
        </w:rPr>
        <w:t xml:space="preserve"> and the applicant. After providing notice, the Screening Committee will return or destroy the original </w:t>
      </w:r>
      <w:r w:rsidRPr="00D64E5F">
        <w:rPr>
          <w:szCs w:val="24"/>
          <w:lang w:val="en-GB"/>
        </w:rPr>
        <w:t>PIC-VSV</w:t>
      </w:r>
      <w:r w:rsidRPr="00D64E5F">
        <w:rPr>
          <w:rFonts w:cs="Calibri"/>
          <w:color w:val="000000"/>
          <w:szCs w:val="24"/>
        </w:rPr>
        <w:t>.</w:t>
      </w:r>
    </w:p>
    <w:p w14:paraId="5BDFBFE7" w14:textId="77777777" w:rsidR="00371C9A" w:rsidRPr="00D64E5F" w:rsidRDefault="00371C9A" w:rsidP="00371C9A">
      <w:pPr>
        <w:widowControl w:val="0"/>
        <w:autoSpaceDE w:val="0"/>
        <w:autoSpaceDN w:val="0"/>
        <w:adjustRightInd w:val="0"/>
        <w:ind w:left="360"/>
        <w:jc w:val="both"/>
        <w:textAlignment w:val="baseline"/>
        <w:rPr>
          <w:rFonts w:cs="Calibri"/>
          <w:color w:val="000000"/>
          <w:szCs w:val="24"/>
        </w:rPr>
      </w:pPr>
    </w:p>
    <w:p w14:paraId="31D1DDFB" w14:textId="12BC6433" w:rsidR="00371C9A" w:rsidRPr="00D64E5F" w:rsidRDefault="00371C9A" w:rsidP="00371C9A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jc w:val="both"/>
        <w:textAlignment w:val="baseline"/>
        <w:rPr>
          <w:rFonts w:cs="Calibri"/>
          <w:color w:val="000000"/>
          <w:szCs w:val="24"/>
        </w:rPr>
      </w:pPr>
      <w:r w:rsidRPr="00D64E5F">
        <w:rPr>
          <w:rFonts w:cs="Calibri"/>
          <w:color w:val="000000"/>
          <w:szCs w:val="24"/>
        </w:rPr>
        <w:t xml:space="preserve">The decisions of the Screening Committee are final and binding and will be effective upon notice being sent to the individual by email to his/her last known email address on record with the </w:t>
      </w:r>
      <w:r w:rsidR="00C0725E" w:rsidRPr="00C0725E">
        <w:rPr>
          <w:rFonts w:cs="Arial"/>
          <w:szCs w:val="24"/>
          <w:lang w:eastAsia="en-CA"/>
        </w:rPr>
        <w:t>Edson Orcas Swim Club</w:t>
      </w:r>
      <w:bookmarkStart w:id="0" w:name="_GoBack"/>
      <w:bookmarkEnd w:id="0"/>
      <w:r w:rsidRPr="00D64E5F">
        <w:rPr>
          <w:rFonts w:cs="Calibri"/>
          <w:color w:val="000000"/>
          <w:szCs w:val="24"/>
        </w:rPr>
        <w:t>.</w:t>
      </w:r>
    </w:p>
    <w:p w14:paraId="5B3DB096" w14:textId="77777777" w:rsidR="00371C9A" w:rsidRPr="00D64E5F" w:rsidRDefault="00371C9A" w:rsidP="00371C9A">
      <w:pPr>
        <w:tabs>
          <w:tab w:val="left" w:pos="6650"/>
          <w:tab w:val="left" w:pos="10085"/>
        </w:tabs>
        <w:autoSpaceDE w:val="0"/>
        <w:autoSpaceDN w:val="0"/>
        <w:rPr>
          <w:rFonts w:cs="Calibri"/>
          <w:color w:val="000000"/>
          <w:szCs w:val="24"/>
        </w:rPr>
      </w:pPr>
    </w:p>
    <w:p w14:paraId="68AC527E" w14:textId="77777777" w:rsidR="00371C9A" w:rsidRPr="00D64E5F" w:rsidRDefault="00371C9A" w:rsidP="00371C9A">
      <w:pPr>
        <w:widowControl w:val="0"/>
        <w:numPr>
          <w:ilvl w:val="0"/>
          <w:numId w:val="7"/>
        </w:numPr>
        <w:tabs>
          <w:tab w:val="left" w:pos="360"/>
          <w:tab w:val="left" w:pos="10085"/>
        </w:tabs>
        <w:autoSpaceDE w:val="0"/>
        <w:autoSpaceDN w:val="0"/>
        <w:adjustRightInd w:val="0"/>
        <w:jc w:val="both"/>
        <w:textAlignment w:val="baseline"/>
        <w:rPr>
          <w:rFonts w:cs="Calibri"/>
          <w:color w:val="000000"/>
          <w:szCs w:val="24"/>
        </w:rPr>
      </w:pPr>
      <w:r w:rsidRPr="00D64E5F">
        <w:rPr>
          <w:szCs w:val="24"/>
          <w:lang w:val="en-GB"/>
        </w:rPr>
        <w:t xml:space="preserve">PIC-VSVs </w:t>
      </w:r>
      <w:r w:rsidRPr="00D64E5F">
        <w:rPr>
          <w:rFonts w:cs="Calibri"/>
          <w:color w:val="000000"/>
          <w:szCs w:val="24"/>
        </w:rPr>
        <w:t xml:space="preserve">are valid for a </w:t>
      </w:r>
      <w:r w:rsidRPr="00D64E5F">
        <w:rPr>
          <w:rFonts w:cs="Calibri"/>
          <w:szCs w:val="24"/>
        </w:rPr>
        <w:t>period of three years and Screening</w:t>
      </w:r>
      <w:r w:rsidRPr="00D64E5F">
        <w:rPr>
          <w:rFonts w:cs="Calibri"/>
          <w:color w:val="000000"/>
          <w:szCs w:val="24"/>
        </w:rPr>
        <w:t xml:space="preserve"> Disclosure Forms must be completed on an annual basis. Notwithstanding this, the Screening Committee may request that an individual in a designated category provide a </w:t>
      </w:r>
      <w:r w:rsidRPr="00D64E5F">
        <w:rPr>
          <w:szCs w:val="24"/>
          <w:lang w:val="en-GB"/>
        </w:rPr>
        <w:t xml:space="preserve">PIC-VSV or Screening Disclosure Form </w:t>
      </w:r>
      <w:r w:rsidRPr="00D64E5F">
        <w:rPr>
          <w:rFonts w:cs="Calibri"/>
          <w:color w:val="000000"/>
          <w:szCs w:val="24"/>
        </w:rPr>
        <w:t xml:space="preserve">to the Screening Committee for review and consideration. Such request will be in writing and will provide the reasons for such a request. </w:t>
      </w:r>
    </w:p>
    <w:p w14:paraId="35E58A1C" w14:textId="77777777" w:rsidR="00371C9A" w:rsidRPr="00D64E5F" w:rsidRDefault="00371C9A" w:rsidP="00371C9A">
      <w:pPr>
        <w:rPr>
          <w:szCs w:val="24"/>
        </w:rPr>
      </w:pPr>
    </w:p>
    <w:p w14:paraId="41F021F3" w14:textId="77777777" w:rsidR="00371C9A" w:rsidRPr="00D64E5F" w:rsidRDefault="00371C9A" w:rsidP="00371C9A">
      <w:pPr>
        <w:rPr>
          <w:b/>
          <w:szCs w:val="24"/>
        </w:rPr>
      </w:pPr>
      <w:r w:rsidRPr="00D64E5F">
        <w:rPr>
          <w:b/>
          <w:szCs w:val="24"/>
        </w:rPr>
        <w:t>Relevant Offenses</w:t>
      </w:r>
    </w:p>
    <w:p w14:paraId="34532F96" w14:textId="77777777" w:rsidR="00371C9A" w:rsidRPr="00D64E5F" w:rsidRDefault="00371C9A" w:rsidP="00371C9A">
      <w:pPr>
        <w:numPr>
          <w:ilvl w:val="0"/>
          <w:numId w:val="7"/>
        </w:numPr>
        <w:jc w:val="both"/>
        <w:rPr>
          <w:rFonts w:cs="Calibri"/>
          <w:szCs w:val="24"/>
        </w:rPr>
      </w:pPr>
      <w:r w:rsidRPr="00D64E5F">
        <w:rPr>
          <w:rFonts w:cs="Calibri"/>
          <w:szCs w:val="24"/>
        </w:rPr>
        <w:t>For the purposes of this Policy, guidelines and examples of a ‘relevant offence’ is any of the following:</w:t>
      </w:r>
    </w:p>
    <w:p w14:paraId="76554BD4" w14:textId="77777777" w:rsidR="00371C9A" w:rsidRPr="00D64E5F" w:rsidRDefault="00371C9A" w:rsidP="00371C9A">
      <w:pPr>
        <w:numPr>
          <w:ilvl w:val="0"/>
          <w:numId w:val="3"/>
        </w:numPr>
        <w:tabs>
          <w:tab w:val="clear" w:pos="720"/>
        </w:tabs>
        <w:ind w:left="1080"/>
        <w:jc w:val="both"/>
        <w:rPr>
          <w:rFonts w:cs="Calibri"/>
          <w:szCs w:val="24"/>
        </w:rPr>
      </w:pPr>
      <w:r w:rsidRPr="00D64E5F">
        <w:rPr>
          <w:rFonts w:cs="Calibri"/>
          <w:szCs w:val="24"/>
          <w:u w:val="single"/>
        </w:rPr>
        <w:t>If imposed in the last five years</w:t>
      </w:r>
      <w:r w:rsidRPr="00D64E5F">
        <w:rPr>
          <w:rFonts w:cs="Calibri"/>
          <w:szCs w:val="24"/>
        </w:rPr>
        <w:t xml:space="preserve">: </w:t>
      </w:r>
    </w:p>
    <w:p w14:paraId="414B0903" w14:textId="77777777" w:rsidR="00371C9A" w:rsidRPr="00D64E5F" w:rsidRDefault="00371C9A" w:rsidP="00371C9A">
      <w:pPr>
        <w:numPr>
          <w:ilvl w:val="2"/>
          <w:numId w:val="1"/>
        </w:numPr>
        <w:tabs>
          <w:tab w:val="clear" w:pos="900"/>
        </w:tabs>
        <w:ind w:left="1800" w:hanging="360"/>
        <w:jc w:val="both"/>
        <w:rPr>
          <w:rFonts w:cs="Calibri"/>
          <w:szCs w:val="24"/>
        </w:rPr>
      </w:pPr>
      <w:r w:rsidRPr="00D64E5F">
        <w:rPr>
          <w:rFonts w:cs="Calibri"/>
          <w:szCs w:val="24"/>
        </w:rPr>
        <w:t>Any offense involving the use of a motor vehicle, including but not limited to impaired driving</w:t>
      </w:r>
    </w:p>
    <w:p w14:paraId="76A5A1D0" w14:textId="77777777" w:rsidR="00371C9A" w:rsidRPr="00D64E5F" w:rsidRDefault="00371C9A" w:rsidP="00371C9A">
      <w:pPr>
        <w:numPr>
          <w:ilvl w:val="2"/>
          <w:numId w:val="1"/>
        </w:numPr>
        <w:tabs>
          <w:tab w:val="clear" w:pos="900"/>
        </w:tabs>
        <w:ind w:left="1800" w:hanging="360"/>
        <w:jc w:val="both"/>
        <w:rPr>
          <w:rFonts w:cs="Calibri"/>
          <w:szCs w:val="24"/>
        </w:rPr>
      </w:pPr>
      <w:r w:rsidRPr="00D64E5F">
        <w:rPr>
          <w:rFonts w:cs="Calibri"/>
          <w:szCs w:val="24"/>
        </w:rPr>
        <w:t>Any offense for trafficking and/or possession of drugs and/or narcotics</w:t>
      </w:r>
    </w:p>
    <w:p w14:paraId="4B3D8DB7" w14:textId="77777777" w:rsidR="00371C9A" w:rsidRPr="00D64E5F" w:rsidRDefault="00371C9A" w:rsidP="00371C9A">
      <w:pPr>
        <w:numPr>
          <w:ilvl w:val="2"/>
          <w:numId w:val="1"/>
        </w:numPr>
        <w:tabs>
          <w:tab w:val="clear" w:pos="900"/>
        </w:tabs>
        <w:ind w:left="1800" w:hanging="360"/>
        <w:jc w:val="both"/>
        <w:rPr>
          <w:rFonts w:cs="Calibri"/>
          <w:szCs w:val="24"/>
        </w:rPr>
      </w:pPr>
      <w:r w:rsidRPr="00D64E5F">
        <w:rPr>
          <w:rFonts w:cs="Calibri"/>
          <w:szCs w:val="24"/>
        </w:rPr>
        <w:t>Any offense involving conduct against public morals</w:t>
      </w:r>
    </w:p>
    <w:p w14:paraId="137287B7" w14:textId="77777777" w:rsidR="00371C9A" w:rsidRPr="00D64E5F" w:rsidRDefault="00371C9A" w:rsidP="00371C9A">
      <w:pPr>
        <w:numPr>
          <w:ilvl w:val="0"/>
          <w:numId w:val="3"/>
        </w:numPr>
        <w:tabs>
          <w:tab w:val="clear" w:pos="720"/>
        </w:tabs>
        <w:ind w:left="1080"/>
        <w:jc w:val="both"/>
        <w:rPr>
          <w:rFonts w:cs="Calibri"/>
          <w:szCs w:val="24"/>
        </w:rPr>
      </w:pPr>
      <w:r w:rsidRPr="00D64E5F">
        <w:rPr>
          <w:rFonts w:cs="Calibri"/>
          <w:szCs w:val="24"/>
          <w:u w:val="single"/>
        </w:rPr>
        <w:t>If imposed in the last ten years</w:t>
      </w:r>
      <w:r w:rsidRPr="00D64E5F">
        <w:rPr>
          <w:rFonts w:cs="Calibri"/>
          <w:szCs w:val="24"/>
        </w:rPr>
        <w:t xml:space="preserve">: </w:t>
      </w:r>
    </w:p>
    <w:p w14:paraId="2BCD2FFA" w14:textId="77777777" w:rsidR="00371C9A" w:rsidRPr="00D64E5F" w:rsidRDefault="00371C9A" w:rsidP="00371C9A">
      <w:pPr>
        <w:numPr>
          <w:ilvl w:val="0"/>
          <w:numId w:val="5"/>
        </w:numPr>
        <w:ind w:left="1800"/>
        <w:jc w:val="both"/>
        <w:rPr>
          <w:rFonts w:cs="Calibri"/>
          <w:szCs w:val="24"/>
        </w:rPr>
      </w:pPr>
      <w:r w:rsidRPr="00D64E5F">
        <w:rPr>
          <w:rFonts w:cs="Calibri"/>
          <w:szCs w:val="24"/>
        </w:rPr>
        <w:t>Any crime of violence including but not limited to, all forms of assault</w:t>
      </w:r>
    </w:p>
    <w:p w14:paraId="79B66202" w14:textId="77777777" w:rsidR="00371C9A" w:rsidRPr="00D64E5F" w:rsidRDefault="00371C9A" w:rsidP="00371C9A">
      <w:pPr>
        <w:numPr>
          <w:ilvl w:val="0"/>
          <w:numId w:val="5"/>
        </w:numPr>
        <w:ind w:left="1800"/>
        <w:jc w:val="both"/>
        <w:rPr>
          <w:rFonts w:cs="Calibri"/>
          <w:szCs w:val="24"/>
        </w:rPr>
      </w:pPr>
      <w:r w:rsidRPr="00D64E5F">
        <w:rPr>
          <w:rFonts w:cs="Calibri"/>
          <w:szCs w:val="24"/>
        </w:rPr>
        <w:t>Any offense involving a minor or minors</w:t>
      </w:r>
    </w:p>
    <w:p w14:paraId="64DADEE9" w14:textId="77777777" w:rsidR="00371C9A" w:rsidRPr="00D64E5F" w:rsidRDefault="00371C9A" w:rsidP="00371C9A">
      <w:pPr>
        <w:numPr>
          <w:ilvl w:val="0"/>
          <w:numId w:val="3"/>
        </w:numPr>
        <w:tabs>
          <w:tab w:val="clear" w:pos="720"/>
        </w:tabs>
        <w:ind w:left="1080"/>
        <w:jc w:val="both"/>
        <w:rPr>
          <w:rFonts w:cs="Calibri"/>
          <w:szCs w:val="24"/>
        </w:rPr>
      </w:pPr>
      <w:r w:rsidRPr="00D64E5F">
        <w:rPr>
          <w:rFonts w:cs="Calibri"/>
          <w:szCs w:val="24"/>
          <w:u w:val="single"/>
        </w:rPr>
        <w:t>If imposed at any time</w:t>
      </w:r>
      <w:r w:rsidRPr="00D64E5F">
        <w:rPr>
          <w:rFonts w:cs="Calibri"/>
          <w:szCs w:val="24"/>
        </w:rPr>
        <w:t xml:space="preserve">: </w:t>
      </w:r>
    </w:p>
    <w:p w14:paraId="3BA677F9" w14:textId="77777777" w:rsidR="00371C9A" w:rsidRPr="00D64E5F" w:rsidRDefault="00371C9A" w:rsidP="00371C9A">
      <w:pPr>
        <w:numPr>
          <w:ilvl w:val="2"/>
          <w:numId w:val="2"/>
        </w:numPr>
        <w:tabs>
          <w:tab w:val="clear" w:pos="810"/>
        </w:tabs>
        <w:ind w:left="1800" w:hanging="360"/>
        <w:jc w:val="both"/>
        <w:rPr>
          <w:rFonts w:cs="Calibri"/>
          <w:szCs w:val="24"/>
        </w:rPr>
      </w:pPr>
      <w:r w:rsidRPr="00D64E5F">
        <w:rPr>
          <w:rFonts w:cs="Calibri"/>
          <w:szCs w:val="24"/>
        </w:rPr>
        <w:t>Any offense involving the possession, distribution, or sale of any child-related pornography</w:t>
      </w:r>
    </w:p>
    <w:p w14:paraId="7C555170" w14:textId="77777777" w:rsidR="00371C9A" w:rsidRPr="00D64E5F" w:rsidRDefault="00371C9A" w:rsidP="00371C9A">
      <w:pPr>
        <w:numPr>
          <w:ilvl w:val="2"/>
          <w:numId w:val="2"/>
        </w:numPr>
        <w:tabs>
          <w:tab w:val="clear" w:pos="810"/>
        </w:tabs>
        <w:ind w:left="1800" w:hanging="360"/>
        <w:jc w:val="both"/>
        <w:rPr>
          <w:rFonts w:cs="Calibri"/>
          <w:szCs w:val="24"/>
        </w:rPr>
      </w:pPr>
      <w:r w:rsidRPr="00D64E5F">
        <w:rPr>
          <w:rFonts w:cs="Calibri"/>
          <w:szCs w:val="24"/>
        </w:rPr>
        <w:t>Any sexual offense</w:t>
      </w:r>
    </w:p>
    <w:p w14:paraId="7022288D" w14:textId="77777777" w:rsidR="00371C9A" w:rsidRPr="00D64E5F" w:rsidRDefault="00371C9A" w:rsidP="00371C9A">
      <w:pPr>
        <w:numPr>
          <w:ilvl w:val="2"/>
          <w:numId w:val="2"/>
        </w:numPr>
        <w:tabs>
          <w:tab w:val="clear" w:pos="810"/>
        </w:tabs>
        <w:ind w:left="1800" w:hanging="360"/>
        <w:jc w:val="both"/>
        <w:rPr>
          <w:rFonts w:cs="Calibri"/>
          <w:szCs w:val="24"/>
        </w:rPr>
      </w:pPr>
      <w:r w:rsidRPr="00D64E5F">
        <w:rPr>
          <w:rFonts w:cs="Calibri"/>
          <w:szCs w:val="24"/>
        </w:rPr>
        <w:t>Any offense involving theft or fraud</w:t>
      </w:r>
    </w:p>
    <w:p w14:paraId="697A9498" w14:textId="77777777" w:rsidR="00371C9A" w:rsidRPr="00D64E5F" w:rsidRDefault="00371C9A" w:rsidP="00371C9A">
      <w:pPr>
        <w:tabs>
          <w:tab w:val="left" w:pos="360"/>
          <w:tab w:val="left" w:pos="2908"/>
          <w:tab w:val="left" w:pos="6650"/>
          <w:tab w:val="left" w:pos="10085"/>
        </w:tabs>
        <w:autoSpaceDE w:val="0"/>
        <w:autoSpaceDN w:val="0"/>
        <w:ind w:left="360" w:hanging="360"/>
        <w:rPr>
          <w:rFonts w:cs="Calibri"/>
          <w:b/>
          <w:bCs/>
          <w:color w:val="000000"/>
          <w:szCs w:val="24"/>
        </w:rPr>
      </w:pPr>
    </w:p>
    <w:p w14:paraId="1EA3704D" w14:textId="77777777" w:rsidR="00371C9A" w:rsidRPr="00D64E5F" w:rsidRDefault="00371C9A" w:rsidP="00371C9A">
      <w:pPr>
        <w:tabs>
          <w:tab w:val="left" w:pos="360"/>
          <w:tab w:val="left" w:pos="2908"/>
          <w:tab w:val="left" w:pos="6650"/>
          <w:tab w:val="left" w:pos="10085"/>
        </w:tabs>
        <w:autoSpaceDE w:val="0"/>
        <w:autoSpaceDN w:val="0"/>
        <w:ind w:left="360" w:hanging="360"/>
        <w:rPr>
          <w:rFonts w:cs="Calibri"/>
          <w:b/>
          <w:bCs/>
          <w:color w:val="000000"/>
          <w:szCs w:val="24"/>
        </w:rPr>
      </w:pPr>
      <w:r w:rsidRPr="00D64E5F">
        <w:rPr>
          <w:rFonts w:cs="Calibri"/>
          <w:b/>
          <w:bCs/>
          <w:color w:val="000000"/>
          <w:szCs w:val="24"/>
        </w:rPr>
        <w:t>Records</w:t>
      </w:r>
    </w:p>
    <w:p w14:paraId="7F17EEB8" w14:textId="77777777" w:rsidR="00371C9A" w:rsidRPr="00D64E5F" w:rsidRDefault="00371C9A" w:rsidP="00371C9A">
      <w:pPr>
        <w:numPr>
          <w:ilvl w:val="0"/>
          <w:numId w:val="7"/>
        </w:numPr>
        <w:jc w:val="both"/>
        <w:rPr>
          <w:rFonts w:cs="Calibri"/>
          <w:szCs w:val="24"/>
        </w:rPr>
      </w:pPr>
      <w:r w:rsidRPr="00D64E5F">
        <w:rPr>
          <w:rFonts w:cs="Calibri"/>
          <w:color w:val="000000"/>
          <w:szCs w:val="24"/>
        </w:rPr>
        <w:t xml:space="preserve">The Screening Committee will retain no copies of </w:t>
      </w:r>
      <w:r w:rsidRPr="00D64E5F">
        <w:rPr>
          <w:szCs w:val="24"/>
          <w:lang w:val="en-GB"/>
        </w:rPr>
        <w:t xml:space="preserve">PIC-VSVs </w:t>
      </w:r>
      <w:r w:rsidRPr="00D64E5F">
        <w:rPr>
          <w:rFonts w:cs="Calibri"/>
          <w:color w:val="000000"/>
          <w:szCs w:val="24"/>
        </w:rPr>
        <w:t xml:space="preserve">and Screening Disclosure Forms, but may retain written records of communication with individuals whose </w:t>
      </w:r>
      <w:r w:rsidRPr="00D64E5F">
        <w:rPr>
          <w:szCs w:val="24"/>
          <w:lang w:val="en-GB"/>
        </w:rPr>
        <w:t xml:space="preserve">PIC-VSV or Screening Disclosure Form </w:t>
      </w:r>
      <w:r w:rsidRPr="00D64E5F">
        <w:rPr>
          <w:rFonts w:cs="Calibri"/>
          <w:color w:val="000000"/>
          <w:szCs w:val="24"/>
        </w:rPr>
        <w:t xml:space="preserve">indicate a relevant offence, as well as copies of its decisions and written reasons for decisions. </w:t>
      </w:r>
      <w:r w:rsidRPr="00D64E5F">
        <w:rPr>
          <w:rFonts w:cs="Calibri"/>
          <w:szCs w:val="24"/>
        </w:rPr>
        <w:t>All records will be maintained in a confidential manner and will not be disclosed to others except as required by law, or for use in legal, quasi-legal or disciplinary proceedings.</w:t>
      </w:r>
    </w:p>
    <w:p w14:paraId="542E0440" w14:textId="77777777" w:rsidR="00371C9A" w:rsidRPr="00D64E5F" w:rsidRDefault="00371C9A" w:rsidP="00371C9A">
      <w:pPr>
        <w:ind w:left="360"/>
        <w:jc w:val="both"/>
        <w:rPr>
          <w:rFonts w:cs="Calibri"/>
          <w:szCs w:val="24"/>
        </w:rPr>
      </w:pPr>
    </w:p>
    <w:p w14:paraId="6604A4ED" w14:textId="77777777" w:rsidR="00586F7F" w:rsidRDefault="00586F7F"/>
    <w:sectPr w:rsidR="00586F7F" w:rsidSect="009170B3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F3A32" w14:textId="77777777" w:rsidR="008533C0" w:rsidRDefault="008533C0" w:rsidP="00371C9A">
      <w:r>
        <w:separator/>
      </w:r>
    </w:p>
  </w:endnote>
  <w:endnote w:type="continuationSeparator" w:id="0">
    <w:p w14:paraId="222FA186" w14:textId="77777777" w:rsidR="008533C0" w:rsidRDefault="008533C0" w:rsidP="0037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6865213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E8E55C" w14:textId="75F2446C" w:rsidR="00371C9A" w:rsidRDefault="00371C9A" w:rsidP="00E010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DD7FF4" w14:textId="77777777" w:rsidR="00371C9A" w:rsidRDefault="00371C9A" w:rsidP="00371C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889733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830B72" w14:textId="1885307C" w:rsidR="00371C9A" w:rsidRDefault="00371C9A" w:rsidP="00E010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0725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6CEB8D7" w14:textId="02C8BC04" w:rsidR="00371C9A" w:rsidRDefault="00371C9A" w:rsidP="00371C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249F2" w14:textId="77777777" w:rsidR="008533C0" w:rsidRDefault="008533C0" w:rsidP="00371C9A">
      <w:r>
        <w:separator/>
      </w:r>
    </w:p>
  </w:footnote>
  <w:footnote w:type="continuationSeparator" w:id="0">
    <w:p w14:paraId="330EA52E" w14:textId="77777777" w:rsidR="008533C0" w:rsidRDefault="008533C0" w:rsidP="00371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1D44"/>
    <w:multiLevelType w:val="hybridMultilevel"/>
    <w:tmpl w:val="995CCF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7C663D"/>
    <w:multiLevelType w:val="hybridMultilevel"/>
    <w:tmpl w:val="E834CC1E"/>
    <w:lvl w:ilvl="0" w:tplc="04090017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88024158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56FC1"/>
    <w:multiLevelType w:val="hybridMultilevel"/>
    <w:tmpl w:val="29C24F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 w:val="0"/>
        <w:bCs w:val="0"/>
        <w:sz w:val="22"/>
        <w:szCs w:val="22"/>
      </w:rPr>
    </w:lvl>
    <w:lvl w:ilvl="1" w:tplc="04090003">
      <w:start w:val="1"/>
      <w:numFmt w:val="lowerLetter"/>
      <w:lvlText w:val="%2)"/>
      <w:lvlJc w:val="left"/>
      <w:pPr>
        <w:tabs>
          <w:tab w:val="num" w:pos="630"/>
        </w:tabs>
        <w:ind w:left="63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cs="Times New Roman"/>
      </w:rPr>
    </w:lvl>
  </w:abstractNum>
  <w:abstractNum w:abstractNumId="3" w15:restartNumberingAfterBreak="0">
    <w:nsid w:val="38F95A35"/>
    <w:multiLevelType w:val="hybridMultilevel"/>
    <w:tmpl w:val="ABB6EC66"/>
    <w:lvl w:ilvl="0" w:tplc="04090017">
      <w:start w:val="1"/>
      <w:numFmt w:val="lowerRoman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461021B3"/>
    <w:multiLevelType w:val="hybridMultilevel"/>
    <w:tmpl w:val="FAA89052"/>
    <w:lvl w:ilvl="0" w:tplc="CF4C50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83C257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9ECBE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6EEE7E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87E5D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54951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AAB92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E64E65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E66A1A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9825CA"/>
    <w:multiLevelType w:val="hybridMultilevel"/>
    <w:tmpl w:val="D2A2271C"/>
    <w:lvl w:ilvl="0" w:tplc="2DD481B0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0C48B3"/>
    <w:multiLevelType w:val="hybridMultilevel"/>
    <w:tmpl w:val="50E00C18"/>
    <w:lvl w:ilvl="0" w:tplc="04090017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9CC2174"/>
    <w:multiLevelType w:val="hybridMultilevel"/>
    <w:tmpl w:val="BD9C91F8"/>
    <w:lvl w:ilvl="0" w:tplc="1772B02E">
      <w:start w:val="1"/>
      <w:numFmt w:val="lowerRoman"/>
      <w:lvlText w:val="%1."/>
      <w:lvlJc w:val="left"/>
      <w:pPr>
        <w:tabs>
          <w:tab w:val="num" w:pos="1350"/>
        </w:tabs>
        <w:ind w:left="1350" w:hanging="720"/>
      </w:pPr>
      <w:rPr>
        <w:rFonts w:ascii="Arial" w:eastAsia="Times New Roman" w:hAnsi="Arial" w:cs="Times New Roman"/>
      </w:rPr>
    </w:lvl>
    <w:lvl w:ilvl="1" w:tplc="5E8CA75A">
      <w:start w:val="1"/>
      <w:numFmt w:val="lowerLetter"/>
      <w:lvlText w:val="%2)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  <w:lvl w:ilvl="2" w:tplc="B1269E14">
      <w:start w:val="1"/>
      <w:numFmt w:val="lowerRoman"/>
      <w:lvlText w:val="%3."/>
      <w:lvlJc w:val="left"/>
      <w:pPr>
        <w:tabs>
          <w:tab w:val="num" w:pos="810"/>
        </w:tabs>
        <w:ind w:left="810" w:hanging="180"/>
      </w:pPr>
      <w:rPr>
        <w:rFonts w:cs="Times New Roman" w:hint="default"/>
      </w:rPr>
    </w:lvl>
    <w:lvl w:ilvl="3" w:tplc="DCCAE76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E3F266DC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A27C1028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19E48D14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B416231C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426A3320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8" w15:restartNumberingAfterBreak="0">
    <w:nsid w:val="5CC53D35"/>
    <w:multiLevelType w:val="hybridMultilevel"/>
    <w:tmpl w:val="BD166C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A742D6"/>
    <w:multiLevelType w:val="hybridMultilevel"/>
    <w:tmpl w:val="8078DB72"/>
    <w:lvl w:ilvl="0" w:tplc="C8CE27B2">
      <w:start w:val="1"/>
      <w:numFmt w:val="lowerLetter"/>
      <w:lvlText w:val="%1)"/>
      <w:lvlJc w:val="left"/>
      <w:pPr>
        <w:ind w:left="1851" w:hanging="360"/>
      </w:pPr>
    </w:lvl>
    <w:lvl w:ilvl="1" w:tplc="04090017" w:tentative="1">
      <w:start w:val="1"/>
      <w:numFmt w:val="lowerLetter"/>
      <w:lvlText w:val="%2."/>
      <w:lvlJc w:val="left"/>
      <w:pPr>
        <w:ind w:left="2571" w:hanging="360"/>
      </w:pPr>
    </w:lvl>
    <w:lvl w:ilvl="2" w:tplc="0409001B" w:tentative="1">
      <w:start w:val="1"/>
      <w:numFmt w:val="lowerRoman"/>
      <w:lvlText w:val="%3."/>
      <w:lvlJc w:val="right"/>
      <w:pPr>
        <w:ind w:left="3291" w:hanging="180"/>
      </w:pPr>
    </w:lvl>
    <w:lvl w:ilvl="3" w:tplc="0409000F" w:tentative="1">
      <w:start w:val="1"/>
      <w:numFmt w:val="decimal"/>
      <w:lvlText w:val="%4."/>
      <w:lvlJc w:val="left"/>
      <w:pPr>
        <w:ind w:left="4011" w:hanging="360"/>
      </w:pPr>
    </w:lvl>
    <w:lvl w:ilvl="4" w:tplc="04090019" w:tentative="1">
      <w:start w:val="1"/>
      <w:numFmt w:val="lowerLetter"/>
      <w:lvlText w:val="%5."/>
      <w:lvlJc w:val="left"/>
      <w:pPr>
        <w:ind w:left="4731" w:hanging="360"/>
      </w:pPr>
    </w:lvl>
    <w:lvl w:ilvl="5" w:tplc="0409001B" w:tentative="1">
      <w:start w:val="1"/>
      <w:numFmt w:val="lowerRoman"/>
      <w:lvlText w:val="%6."/>
      <w:lvlJc w:val="right"/>
      <w:pPr>
        <w:ind w:left="5451" w:hanging="180"/>
      </w:pPr>
    </w:lvl>
    <w:lvl w:ilvl="6" w:tplc="0409000F" w:tentative="1">
      <w:start w:val="1"/>
      <w:numFmt w:val="decimal"/>
      <w:lvlText w:val="%7."/>
      <w:lvlJc w:val="left"/>
      <w:pPr>
        <w:ind w:left="6171" w:hanging="360"/>
      </w:pPr>
    </w:lvl>
    <w:lvl w:ilvl="7" w:tplc="04090019" w:tentative="1">
      <w:start w:val="1"/>
      <w:numFmt w:val="lowerLetter"/>
      <w:lvlText w:val="%8."/>
      <w:lvlJc w:val="left"/>
      <w:pPr>
        <w:ind w:left="6891" w:hanging="360"/>
      </w:pPr>
    </w:lvl>
    <w:lvl w:ilvl="8" w:tplc="040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0" w15:restartNumberingAfterBreak="0">
    <w:nsid w:val="77CB79EB"/>
    <w:multiLevelType w:val="hybridMultilevel"/>
    <w:tmpl w:val="E50ED89E"/>
    <w:lvl w:ilvl="0" w:tplc="6F020186">
      <w:start w:val="1"/>
      <w:numFmt w:val="lowerLetter"/>
      <w:lvlText w:val="%1)"/>
      <w:lvlJc w:val="left"/>
      <w:pPr>
        <w:ind w:left="720" w:hanging="42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380" w:hanging="360"/>
      </w:pPr>
    </w:lvl>
    <w:lvl w:ilvl="2" w:tplc="04090005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ind w:left="2820" w:hanging="360"/>
      </w:pPr>
    </w:lvl>
    <w:lvl w:ilvl="4" w:tplc="04090003" w:tentative="1">
      <w:start w:val="1"/>
      <w:numFmt w:val="lowerLetter"/>
      <w:lvlText w:val="%5."/>
      <w:lvlJc w:val="left"/>
      <w:pPr>
        <w:ind w:left="3540" w:hanging="360"/>
      </w:pPr>
    </w:lvl>
    <w:lvl w:ilvl="5" w:tplc="04090005" w:tentative="1">
      <w:start w:val="1"/>
      <w:numFmt w:val="lowerRoman"/>
      <w:lvlText w:val="%6."/>
      <w:lvlJc w:val="right"/>
      <w:pPr>
        <w:ind w:left="4260" w:hanging="180"/>
      </w:pPr>
    </w:lvl>
    <w:lvl w:ilvl="6" w:tplc="04090001" w:tentative="1">
      <w:start w:val="1"/>
      <w:numFmt w:val="decimal"/>
      <w:lvlText w:val="%7."/>
      <w:lvlJc w:val="left"/>
      <w:pPr>
        <w:ind w:left="4980" w:hanging="360"/>
      </w:pPr>
    </w:lvl>
    <w:lvl w:ilvl="7" w:tplc="04090003" w:tentative="1">
      <w:start w:val="1"/>
      <w:numFmt w:val="lowerLetter"/>
      <w:lvlText w:val="%8."/>
      <w:lvlJc w:val="left"/>
      <w:pPr>
        <w:ind w:left="5700" w:hanging="360"/>
      </w:pPr>
    </w:lvl>
    <w:lvl w:ilvl="8" w:tplc="04090005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0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9A"/>
    <w:rsid w:val="00371C9A"/>
    <w:rsid w:val="00586F7F"/>
    <w:rsid w:val="008533C0"/>
    <w:rsid w:val="009170B3"/>
    <w:rsid w:val="00BC54BA"/>
    <w:rsid w:val="00C0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6BA5"/>
  <w15:chartTrackingRefBased/>
  <w15:docId w15:val="{8C3B584E-8E8D-7242-BDD7-EE8741C4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C9A"/>
    <w:pPr>
      <w:contextualSpacing/>
    </w:pPr>
    <w:rPr>
      <w:rFonts w:ascii="Arial Narrow" w:eastAsia="Calibri" w:hAnsi="Arial Narrow" w:cs="Times New Roman"/>
      <w:szCs w:val="2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C9A"/>
    <w:pPr>
      <w:spacing w:before="200"/>
      <w:outlineLvl w:val="1"/>
    </w:pPr>
    <w:rPr>
      <w:rFonts w:eastAsia="Times New Roman"/>
      <w:b/>
      <w:bCs/>
      <w:sz w:val="28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1C9A"/>
    <w:rPr>
      <w:rFonts w:ascii="Arial Narrow" w:eastAsia="Times New Roman" w:hAnsi="Arial Narrow" w:cs="Times New Roman"/>
      <w:b/>
      <w:bCs/>
      <w:sz w:val="28"/>
      <w:szCs w:val="26"/>
      <w:lang w:eastAsia="x-none" w:bidi="en-US"/>
    </w:rPr>
  </w:style>
  <w:style w:type="paragraph" w:styleId="BodyText">
    <w:name w:val="Body Text"/>
    <w:basedOn w:val="Normal"/>
    <w:link w:val="BodyTextChar"/>
    <w:rsid w:val="00371C9A"/>
    <w:pPr>
      <w:contextualSpacing w:val="0"/>
    </w:pPr>
    <w:rPr>
      <w:rFonts w:ascii="Times New Roman" w:eastAsia="Times New Roman" w:hAnsi="Times New Roman"/>
      <w:b/>
      <w:bCs/>
      <w:szCs w:val="24"/>
      <w:lang w:val="x-none" w:eastAsia="x-none" w:bidi="ar-SA"/>
    </w:rPr>
  </w:style>
  <w:style w:type="character" w:customStyle="1" w:styleId="BodyTextChar">
    <w:name w:val="Body Text Char"/>
    <w:basedOn w:val="DefaultParagraphFont"/>
    <w:link w:val="BodyText"/>
    <w:rsid w:val="00371C9A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371C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C9A"/>
    <w:rPr>
      <w:rFonts w:ascii="Arial Narrow" w:eastAsia="Calibri" w:hAnsi="Arial Narrow" w:cs="Times New Roman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71C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C9A"/>
    <w:rPr>
      <w:rFonts w:ascii="Arial Narrow" w:eastAsia="Calibri" w:hAnsi="Arial Narrow" w:cs="Times New Roman"/>
      <w:szCs w:val="22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37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Narsing</dc:creator>
  <cp:keywords/>
  <dc:description/>
  <cp:lastModifiedBy>Kerry Sauve-Johnston M.</cp:lastModifiedBy>
  <cp:revision>2</cp:revision>
  <dcterms:created xsi:type="dcterms:W3CDTF">2020-08-26T18:04:00Z</dcterms:created>
  <dcterms:modified xsi:type="dcterms:W3CDTF">2020-08-26T18:04:00Z</dcterms:modified>
</cp:coreProperties>
</file>